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32D1"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0CE8455C"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45B98E33"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7A9101B5" w14:textId="0451984A" w:rsidR="00F07922" w:rsidRPr="0069520F" w:rsidRDefault="00173F12" w:rsidP="001E1A34">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r>
        <w:rPr>
          <w:noProof/>
        </w:rPr>
        <w:drawing>
          <wp:inline distT="0" distB="0" distL="0" distR="0" wp14:anchorId="494C0FEC" wp14:editId="060B9DB1">
            <wp:extent cx="1068705" cy="1028700"/>
            <wp:effectExtent l="0" t="0" r="0" b="0"/>
            <wp:docPr id="28994" name="Imagen 28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4" name="Imagen 2899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1028700"/>
                    </a:xfrm>
                    <a:prstGeom prst="rect">
                      <a:avLst/>
                    </a:prstGeom>
                    <a:noFill/>
                    <a:ln>
                      <a:noFill/>
                    </a:ln>
                  </pic:spPr>
                </pic:pic>
              </a:graphicData>
            </a:graphic>
          </wp:inline>
        </w:drawing>
      </w:r>
    </w:p>
    <w:p w14:paraId="27FB6C06"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736BF1FA"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0F2EEED2"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168CB074"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2E5A1487"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50D25655" w14:textId="77777777" w:rsidR="00F07922" w:rsidRPr="0069520F" w:rsidRDefault="00492C43"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r w:rsidRPr="0069520F">
        <w:rPr>
          <w:rFonts w:eastAsia="Times New Roman" w:cstheme="minorHAnsi"/>
          <w:noProof/>
          <w:sz w:val="20"/>
          <w:szCs w:val="20"/>
        </w:rPr>
        <mc:AlternateContent>
          <mc:Choice Requires="wps">
            <w:drawing>
              <wp:anchor distT="0" distB="0" distL="114300" distR="114300" simplePos="0" relativeHeight="251653120" behindDoc="1" locked="0" layoutInCell="0" allowOverlap="1" wp14:anchorId="71B9D86D" wp14:editId="01B0C710">
                <wp:simplePos x="0" y="0"/>
                <wp:positionH relativeFrom="column">
                  <wp:posOffset>248920</wp:posOffset>
                </wp:positionH>
                <wp:positionV relativeFrom="paragraph">
                  <wp:posOffset>38100</wp:posOffset>
                </wp:positionV>
                <wp:extent cx="5457825" cy="1362075"/>
                <wp:effectExtent l="0" t="0" r="28575" b="28575"/>
                <wp:wrapNone/>
                <wp:docPr id="1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362075"/>
                        </a:xfrm>
                        <a:prstGeom prst="roundRect">
                          <a:avLst>
                            <a:gd name="adj" fmla="val 16667"/>
                          </a:avLst>
                        </a:prstGeom>
                        <a:noFill/>
                        <a:ln w="190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21024" id="Rectángulo redondeado 3" o:spid="_x0000_s1026" style="position:absolute;margin-left:19.6pt;margin-top:3pt;width:429.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" o:allowincell="f" filled="f" strokeweight="1.5pt"/>
            </w:pict>
          </mc:Fallback>
        </mc:AlternateContent>
      </w:r>
    </w:p>
    <w:p w14:paraId="3046EC2C"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14:paraId="2BDF200A" w14:textId="38E3EC02" w:rsidR="005758EE" w:rsidRDefault="005758EE" w:rsidP="005758EE">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s-ES_tradnl"/>
        </w:rPr>
      </w:pPr>
      <w:r>
        <w:rPr>
          <w:rFonts w:eastAsia="Times New Roman" w:cstheme="minorHAnsi"/>
          <w:b/>
          <w:color w:val="FF3399"/>
          <w:spacing w:val="2"/>
          <w:sz w:val="24"/>
          <w:szCs w:val="20"/>
          <w:lang w:val="es-ES_tradnl"/>
        </w:rPr>
        <w:t>REGLAMENTO T</w:t>
      </w:r>
      <w:r w:rsidR="00BB72C6">
        <w:rPr>
          <w:rFonts w:eastAsia="Times New Roman" w:cstheme="minorHAnsi"/>
          <w:b/>
          <w:color w:val="FF3399"/>
          <w:spacing w:val="2"/>
          <w:sz w:val="24"/>
          <w:szCs w:val="20"/>
          <w:lang w:val="es-ES_tradnl"/>
        </w:rPr>
        <w:t>É</w:t>
      </w:r>
      <w:r>
        <w:rPr>
          <w:rFonts w:eastAsia="Times New Roman" w:cstheme="minorHAnsi"/>
          <w:b/>
          <w:color w:val="FF3399"/>
          <w:spacing w:val="2"/>
          <w:sz w:val="24"/>
          <w:szCs w:val="20"/>
          <w:lang w:val="es-ES_tradnl"/>
        </w:rPr>
        <w:t>CNICO DE BIENESTAR ANIMAL Y BIOSEGURIDAD</w:t>
      </w:r>
    </w:p>
    <w:p w14:paraId="29DCE11F" w14:textId="77777777" w:rsidR="005758EE" w:rsidRPr="0014758E" w:rsidRDefault="005758EE" w:rsidP="005758EE">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n-US"/>
        </w:rPr>
      </w:pPr>
      <w:r w:rsidRPr="0014758E">
        <w:rPr>
          <w:rFonts w:eastAsia="Times New Roman" w:cstheme="minorHAnsi"/>
          <w:b/>
          <w:color w:val="FF3399"/>
          <w:spacing w:val="2"/>
          <w:sz w:val="24"/>
          <w:szCs w:val="20"/>
          <w:lang w:val="en-US"/>
        </w:rPr>
        <w:t>“INTERPORC ANIMAL WELFARE SPAIN”</w:t>
      </w:r>
    </w:p>
    <w:p w14:paraId="19B532AA" w14:textId="77777777" w:rsidR="005758EE" w:rsidRPr="0014758E" w:rsidRDefault="005758EE" w:rsidP="005758EE">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r w:rsidRPr="0014758E">
        <w:rPr>
          <w:rFonts w:eastAsia="Times New Roman" w:cstheme="minorHAnsi"/>
          <w:b/>
          <w:color w:val="FF3399"/>
          <w:spacing w:val="2"/>
          <w:sz w:val="36"/>
          <w:szCs w:val="36"/>
          <w:lang w:val="en-US"/>
        </w:rPr>
        <w:t>IAWS</w:t>
      </w:r>
    </w:p>
    <w:p w14:paraId="57655369" w14:textId="77777777" w:rsidR="005758EE" w:rsidRPr="0014758E" w:rsidRDefault="005758EE" w:rsidP="005758EE">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p>
    <w:p w14:paraId="653DD110" w14:textId="77777777" w:rsidR="000100C5" w:rsidRPr="0014758E" w:rsidRDefault="000100C5" w:rsidP="00E34E5B">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p>
    <w:p w14:paraId="0F8A3E90" w14:textId="77777777" w:rsidR="00F07922" w:rsidRPr="0014758E"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p>
    <w:p w14:paraId="458ED56E" w14:textId="77777777" w:rsidR="00F07922" w:rsidRPr="0014758E"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p>
    <w:p w14:paraId="15F36D15" w14:textId="77777777" w:rsidR="00D40E19" w:rsidRPr="00F00B39" w:rsidRDefault="00D40E19" w:rsidP="00D40E19">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r w:rsidRPr="00F00B39">
        <w:rPr>
          <w:rFonts w:eastAsia="Times New Roman" w:cstheme="minorHAnsi"/>
          <w:b/>
          <w:spacing w:val="2"/>
          <w:sz w:val="24"/>
          <w:szCs w:val="20"/>
          <w:lang w:val="en-US"/>
        </w:rPr>
        <w:t>ANEXO 7C</w:t>
      </w:r>
    </w:p>
    <w:p w14:paraId="36AC7733" w14:textId="77777777" w:rsidR="00D40E19" w:rsidRDefault="00D40E19" w:rsidP="00D40E19">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r w:rsidRPr="00477DEF">
        <w:rPr>
          <w:rFonts w:eastAsia="Times New Roman" w:cstheme="minorHAnsi"/>
          <w:b/>
          <w:spacing w:val="2"/>
          <w:sz w:val="24"/>
          <w:szCs w:val="20"/>
          <w:lang w:val="es-ES_tradnl"/>
        </w:rPr>
        <w:t xml:space="preserve">CUESTIONARIO DE AUTOCONTROL </w:t>
      </w:r>
      <w:r>
        <w:rPr>
          <w:rFonts w:eastAsia="Times New Roman" w:cstheme="minorHAnsi"/>
          <w:b/>
          <w:spacing w:val="2"/>
          <w:sz w:val="24"/>
          <w:szCs w:val="20"/>
          <w:lang w:val="es-ES_tradnl"/>
        </w:rPr>
        <w:t>CENTRO DE SACRIFICIO</w:t>
      </w:r>
    </w:p>
    <w:p w14:paraId="1165BEB0" w14:textId="64717CC4" w:rsidR="00D40E19" w:rsidRDefault="00D40E19" w:rsidP="00D40E19">
      <w:pPr>
        <w:overflowPunct w:val="0"/>
        <w:autoSpaceDE w:val="0"/>
        <w:autoSpaceDN w:val="0"/>
        <w:adjustRightInd w:val="0"/>
        <w:spacing w:after="0" w:line="240" w:lineRule="auto"/>
        <w:jc w:val="center"/>
        <w:textAlignment w:val="baseline"/>
        <w:rPr>
          <w:rFonts w:ascii="Calibri" w:eastAsia="Calibri" w:hAnsi="Calibri" w:cs="Calibri"/>
          <w:b/>
          <w:sz w:val="24"/>
          <w:szCs w:val="24"/>
        </w:rPr>
      </w:pPr>
      <w:r>
        <w:rPr>
          <w:rFonts w:eastAsia="Times New Roman" w:cstheme="minorHAnsi"/>
          <w:b/>
          <w:spacing w:val="2"/>
          <w:sz w:val="24"/>
          <w:szCs w:val="20"/>
          <w:lang w:val="es-ES_tradnl"/>
        </w:rPr>
        <w:t xml:space="preserve">GANADO PORCINO </w:t>
      </w:r>
      <w:r w:rsidRPr="00F07A8A">
        <w:rPr>
          <w:rFonts w:ascii="Calibri" w:eastAsia="Calibri" w:hAnsi="Calibri" w:cs="Calibri"/>
          <w:b/>
          <w:sz w:val="24"/>
          <w:szCs w:val="24"/>
        </w:rPr>
        <w:t>DE CAPA BLANCA</w:t>
      </w:r>
    </w:p>
    <w:p w14:paraId="70CC5945" w14:textId="77777777" w:rsidR="00D40E19" w:rsidRPr="0069520F" w:rsidRDefault="00D40E19" w:rsidP="00D40E19">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14:paraId="110C6641" w14:textId="77777777" w:rsidR="00F07922" w:rsidRPr="0069520F" w:rsidRDefault="00F07922" w:rsidP="00AF361D">
      <w:pPr>
        <w:overflowPunct w:val="0"/>
        <w:autoSpaceDE w:val="0"/>
        <w:autoSpaceDN w:val="0"/>
        <w:adjustRightInd w:val="0"/>
        <w:spacing w:after="0" w:line="240" w:lineRule="auto"/>
        <w:textAlignment w:val="baseline"/>
        <w:rPr>
          <w:rFonts w:eastAsia="Times New Roman" w:cstheme="minorHAnsi"/>
          <w:b/>
          <w:spacing w:val="2"/>
          <w:sz w:val="24"/>
          <w:szCs w:val="20"/>
          <w:lang w:val="es-ES_tradnl"/>
        </w:rPr>
      </w:pPr>
    </w:p>
    <w:tbl>
      <w:tblPr>
        <w:tblStyle w:val="Tablaconcuadrcula"/>
        <w:tblW w:w="0" w:type="auto"/>
        <w:tblLook w:val="04A0" w:firstRow="1" w:lastRow="0" w:firstColumn="1" w:lastColumn="0" w:noHBand="0" w:noVBand="1"/>
      </w:tblPr>
      <w:tblGrid>
        <w:gridCol w:w="4602"/>
        <w:gridCol w:w="4572"/>
      </w:tblGrid>
      <w:tr w:rsidR="00D40E19" w14:paraId="6D000CDC" w14:textId="77777777" w:rsidTr="005064C8">
        <w:tc>
          <w:tcPr>
            <w:tcW w:w="4602" w:type="dxa"/>
          </w:tcPr>
          <w:p w14:paraId="1EDB8CED" w14:textId="77777777" w:rsidR="00D40E19" w:rsidRPr="00BF62CC" w:rsidRDefault="00D40E19" w:rsidP="005064C8">
            <w:pPr>
              <w:rPr>
                <w:rFonts w:eastAsia="Times New Roman" w:cstheme="minorHAnsi"/>
                <w:b/>
                <w:spacing w:val="2"/>
                <w:szCs w:val="20"/>
                <w:lang w:val="es-ES_tradnl"/>
              </w:rPr>
            </w:pPr>
            <w:r>
              <w:rPr>
                <w:rFonts w:eastAsia="Times New Roman" w:cstheme="minorHAnsi"/>
                <w:b/>
                <w:spacing w:val="2"/>
                <w:szCs w:val="20"/>
                <w:lang w:val="es-ES_tradnl"/>
              </w:rPr>
              <w:t>FECHA</w:t>
            </w:r>
          </w:p>
        </w:tc>
        <w:tc>
          <w:tcPr>
            <w:tcW w:w="4572" w:type="dxa"/>
          </w:tcPr>
          <w:p w14:paraId="67BA313E" w14:textId="77777777" w:rsidR="00D40E19" w:rsidRDefault="00D40E19" w:rsidP="005064C8">
            <w:pPr>
              <w:rPr>
                <w:rFonts w:eastAsia="Times New Roman" w:cstheme="minorHAnsi"/>
                <w:b/>
                <w:spacing w:val="2"/>
                <w:szCs w:val="20"/>
                <w:u w:val="single"/>
                <w:lang w:val="es-ES_tradnl"/>
              </w:rPr>
            </w:pPr>
          </w:p>
        </w:tc>
      </w:tr>
      <w:tr w:rsidR="00D40E19" w14:paraId="71CE74B3" w14:textId="77777777" w:rsidTr="005064C8">
        <w:tc>
          <w:tcPr>
            <w:tcW w:w="4602" w:type="dxa"/>
          </w:tcPr>
          <w:p w14:paraId="35FA3EFF" w14:textId="77777777" w:rsidR="00D40E19" w:rsidRPr="00BF62CC" w:rsidRDefault="00D40E19" w:rsidP="005064C8">
            <w:pPr>
              <w:rPr>
                <w:rFonts w:eastAsia="Times New Roman" w:cstheme="minorHAnsi"/>
                <w:b/>
                <w:spacing w:val="2"/>
                <w:szCs w:val="20"/>
                <w:lang w:val="es-ES_tradnl"/>
              </w:rPr>
            </w:pPr>
            <w:r>
              <w:rPr>
                <w:rFonts w:eastAsia="Times New Roman" w:cstheme="minorHAnsi"/>
                <w:b/>
                <w:spacing w:val="2"/>
                <w:szCs w:val="20"/>
                <w:lang w:val="es-ES_tradnl"/>
              </w:rPr>
              <w:t>AUDITOR INTERNO</w:t>
            </w:r>
          </w:p>
        </w:tc>
        <w:tc>
          <w:tcPr>
            <w:tcW w:w="4572" w:type="dxa"/>
          </w:tcPr>
          <w:p w14:paraId="5C4F85D7" w14:textId="77777777" w:rsidR="00D40E19" w:rsidRDefault="00D40E19" w:rsidP="005064C8">
            <w:pPr>
              <w:rPr>
                <w:rFonts w:eastAsia="Times New Roman" w:cstheme="minorHAnsi"/>
                <w:b/>
                <w:spacing w:val="2"/>
                <w:szCs w:val="20"/>
                <w:u w:val="single"/>
                <w:lang w:val="es-ES_tradnl"/>
              </w:rPr>
            </w:pPr>
          </w:p>
        </w:tc>
      </w:tr>
    </w:tbl>
    <w:p w14:paraId="23BB7979"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14:paraId="6A2FD0B9"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spacing w:val="2"/>
          <w:szCs w:val="20"/>
          <w:lang w:val="es-ES_tradnl"/>
        </w:rPr>
      </w:pPr>
    </w:p>
    <w:p w14:paraId="0F653B69" w14:textId="77777777" w:rsidR="00D40E19" w:rsidRPr="006454BC" w:rsidRDefault="00D40E19" w:rsidP="00D40E19">
      <w:pPr>
        <w:spacing w:after="0" w:line="240" w:lineRule="auto"/>
        <w:rPr>
          <w:rFonts w:ascii="Calibri" w:eastAsia="Times New Roman" w:hAnsi="Calibri" w:cs="Calibri"/>
          <w:spacing w:val="2"/>
          <w:sz w:val="18"/>
          <w:szCs w:val="18"/>
          <w:lang w:val="es-ES_tradnl"/>
        </w:rPr>
      </w:pPr>
      <w:r w:rsidRPr="006454BC">
        <w:rPr>
          <w:rFonts w:ascii="Calibri" w:eastAsia="Times New Roman" w:hAnsi="Calibri" w:cs="Calibri"/>
          <w:b/>
          <w:spacing w:val="2"/>
          <w:sz w:val="18"/>
          <w:szCs w:val="18"/>
          <w:u w:val="single"/>
          <w:lang w:val="es-ES_tradnl"/>
        </w:rPr>
        <w:t>INDICACIONES:</w:t>
      </w:r>
      <w:r w:rsidRPr="006454BC">
        <w:rPr>
          <w:rFonts w:ascii="Calibri" w:eastAsia="Times New Roman" w:hAnsi="Calibri" w:cs="Calibri"/>
          <w:spacing w:val="2"/>
          <w:sz w:val="18"/>
          <w:szCs w:val="18"/>
          <w:lang w:val="es-ES_tradnl"/>
        </w:rPr>
        <w:t xml:space="preserve"> </w:t>
      </w:r>
    </w:p>
    <w:p w14:paraId="39A4ED02" w14:textId="77777777" w:rsidR="00D40E19" w:rsidRPr="006454BC" w:rsidRDefault="00D40E19" w:rsidP="00D40E19">
      <w:pPr>
        <w:spacing w:after="0" w:line="240" w:lineRule="auto"/>
        <w:jc w:val="both"/>
        <w:rPr>
          <w:rFonts w:ascii="Calibri" w:eastAsia="Times New Roman" w:hAnsi="Calibri" w:cs="Calibri"/>
          <w:spacing w:val="2"/>
          <w:sz w:val="10"/>
          <w:szCs w:val="10"/>
          <w:lang w:val="es-ES_tradnl"/>
        </w:rPr>
      </w:pPr>
    </w:p>
    <w:p w14:paraId="0725329B" w14:textId="51CC66CD" w:rsidR="00D40E19" w:rsidRPr="006454BC" w:rsidRDefault="00D40E19" w:rsidP="00D40E19">
      <w:pPr>
        <w:spacing w:after="0" w:line="240" w:lineRule="auto"/>
        <w:jc w:val="both"/>
        <w:rPr>
          <w:rFonts w:ascii="Calibri" w:eastAsia="Times New Roman" w:hAnsi="Calibri" w:cs="Calibri"/>
          <w:spacing w:val="2"/>
          <w:sz w:val="18"/>
          <w:szCs w:val="18"/>
          <w:lang w:val="es-ES_tradnl"/>
        </w:rPr>
      </w:pPr>
      <w:r w:rsidRPr="006454BC">
        <w:rPr>
          <w:rFonts w:ascii="Calibri" w:eastAsia="Times New Roman" w:hAnsi="Calibri" w:cs="Calibri"/>
          <w:spacing w:val="2"/>
          <w:sz w:val="18"/>
          <w:szCs w:val="18"/>
          <w:lang w:val="es-ES_tradnl"/>
        </w:rPr>
        <w:t>Durante la auditoría interna, se cumplimentará con una “</w:t>
      </w:r>
      <w:r w:rsidRPr="006454BC">
        <w:rPr>
          <w:rFonts w:ascii="Calibri" w:eastAsia="Times New Roman" w:hAnsi="Calibri" w:cs="Calibri"/>
          <w:b/>
          <w:spacing w:val="2"/>
          <w:sz w:val="18"/>
          <w:szCs w:val="18"/>
          <w:lang w:val="es-ES_tradnl"/>
        </w:rPr>
        <w:t>X</w:t>
      </w:r>
      <w:r w:rsidRPr="006454BC">
        <w:rPr>
          <w:rFonts w:ascii="Calibri" w:eastAsia="Times New Roman" w:hAnsi="Calibri" w:cs="Calibri"/>
          <w:spacing w:val="2"/>
          <w:sz w:val="18"/>
          <w:szCs w:val="18"/>
          <w:lang w:val="es-ES_tradnl"/>
        </w:rPr>
        <w:t>” una de las 2 columnas de la derecha del cuestionario identificadas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xml:space="preserve">” </w:t>
      </w:r>
      <w:proofErr w:type="spellStart"/>
      <w:r w:rsidRPr="006454BC">
        <w:rPr>
          <w:rFonts w:ascii="Calibri" w:eastAsia="Times New Roman" w:hAnsi="Calibri" w:cs="Calibri"/>
          <w:spacing w:val="2"/>
          <w:sz w:val="18"/>
          <w:szCs w:val="18"/>
          <w:lang w:val="es-ES_tradnl"/>
        </w:rPr>
        <w:t>ó</w:t>
      </w:r>
      <w:proofErr w:type="spellEnd"/>
      <w:r w:rsidRPr="006454BC">
        <w:rPr>
          <w:rFonts w:ascii="Calibri" w:eastAsia="Times New Roman" w:hAnsi="Calibri" w:cs="Calibri"/>
          <w:spacing w:val="2"/>
          <w:sz w:val="18"/>
          <w:szCs w:val="18"/>
          <w:lang w:val="es-ES_tradnl"/>
        </w:rPr>
        <w:t xml:space="preserve">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en cada uno de las subáreas del cuestionario.</w:t>
      </w:r>
    </w:p>
    <w:p w14:paraId="391325B9" w14:textId="77777777" w:rsidR="00D40E19" w:rsidRDefault="00D40E19" w:rsidP="00D40E19">
      <w:pPr>
        <w:spacing w:after="0" w:line="240" w:lineRule="auto"/>
        <w:jc w:val="both"/>
        <w:rPr>
          <w:rFonts w:ascii="Calibri" w:eastAsia="Times New Roman" w:hAnsi="Calibri" w:cs="Calibri"/>
          <w:spacing w:val="2"/>
          <w:sz w:val="18"/>
          <w:szCs w:val="18"/>
          <w:lang w:val="es-ES_tradnl"/>
        </w:rPr>
      </w:pPr>
    </w:p>
    <w:p w14:paraId="2E9AF3A3" w14:textId="77777777" w:rsidR="00D40E19" w:rsidRPr="006454BC" w:rsidRDefault="00D40E19" w:rsidP="00D40E19">
      <w:pPr>
        <w:spacing w:after="0" w:line="240" w:lineRule="auto"/>
        <w:jc w:val="both"/>
        <w:rPr>
          <w:rFonts w:ascii="Calibri" w:eastAsia="SimSun" w:hAnsi="Calibri" w:cs="Times New Roman"/>
          <w:sz w:val="18"/>
          <w:szCs w:val="18"/>
        </w:rPr>
      </w:pP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indica el cumplimiento del requisito,</w:t>
      </w:r>
      <w:r w:rsidRPr="006454BC">
        <w:rPr>
          <w:rFonts w:ascii="Calibri" w:eastAsia="SimSun" w:hAnsi="Calibri" w:cs="Times New Roman"/>
          <w:sz w:val="18"/>
          <w:szCs w:val="18"/>
        </w:rPr>
        <w:t xml:space="preserve"> </w:t>
      </w: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indica el no cumplimiento del requisito.</w:t>
      </w:r>
      <w:r w:rsidRPr="006454BC">
        <w:rPr>
          <w:rFonts w:ascii="Calibri" w:eastAsia="SimSun" w:hAnsi="Calibri" w:cs="Times New Roman"/>
          <w:sz w:val="18"/>
          <w:szCs w:val="18"/>
        </w:rPr>
        <w:t xml:space="preserve"> </w:t>
      </w:r>
    </w:p>
    <w:p w14:paraId="09818E5B" w14:textId="77777777" w:rsidR="00D40E19" w:rsidRPr="006454BC" w:rsidRDefault="00D40E19" w:rsidP="00D40E19">
      <w:pPr>
        <w:spacing w:after="0" w:line="240" w:lineRule="auto"/>
        <w:jc w:val="both"/>
        <w:rPr>
          <w:rFonts w:ascii="Calibri" w:eastAsia="SimSun" w:hAnsi="Calibri" w:cs="Times New Roman"/>
          <w:sz w:val="10"/>
          <w:szCs w:val="10"/>
        </w:rPr>
      </w:pPr>
    </w:p>
    <w:p w14:paraId="4A3F003D" w14:textId="77777777" w:rsidR="00D40E19" w:rsidRPr="006454BC" w:rsidRDefault="00D40E19" w:rsidP="00D40E19">
      <w:pPr>
        <w:spacing w:after="0" w:line="240" w:lineRule="auto"/>
        <w:jc w:val="both"/>
        <w:rPr>
          <w:rFonts w:ascii="Calibri" w:eastAsia="SimSun" w:hAnsi="Calibri" w:cs="Times New Roman"/>
          <w:sz w:val="18"/>
          <w:szCs w:val="18"/>
        </w:rPr>
      </w:pPr>
      <w:r w:rsidRPr="006454BC">
        <w:rPr>
          <w:rFonts w:ascii="Calibri" w:eastAsia="SimSun" w:hAnsi="Calibri" w:cs="Times New Roman"/>
          <w:sz w:val="18"/>
          <w:szCs w:val="18"/>
        </w:rPr>
        <w:t>Una vez cumplimentado el cuestionario, el auditor interno realizará un informe en el que se generará una “no conformidad detallada” por cada subárea marcada como incumplimiento, y se establecerá un informe de subsanación de deficiencias con un plazo máximo de resolución de 1 mes desde el día de la auditoria, que deberá de ser validado por el auditor interno.</w:t>
      </w:r>
    </w:p>
    <w:p w14:paraId="6DF9136D" w14:textId="2990A63C" w:rsidR="00D40E19" w:rsidRPr="006454BC" w:rsidRDefault="00D40E19" w:rsidP="00D40E19">
      <w:pPr>
        <w:spacing w:after="0" w:line="240" w:lineRule="auto"/>
        <w:rPr>
          <w:rFonts w:ascii="Calibri" w:eastAsia="Calibri" w:hAnsi="Calibri" w:cs="Times New Roman"/>
          <w:lang w:eastAsia="en-US"/>
        </w:rPr>
      </w:pPr>
      <w:r w:rsidRPr="006454BC">
        <w:rPr>
          <w:rFonts w:ascii="Calibri" w:eastAsia="SimSun" w:hAnsi="Calibri" w:cs="Times New Roman"/>
          <w:sz w:val="18"/>
          <w:szCs w:val="18"/>
        </w:rPr>
        <w:t>Este informe deberá quedar almacenado junto con el cuestionario de autocontrol durante un periodo de 3 años a disposición de la Entidad de Certificación</w:t>
      </w:r>
      <w:r>
        <w:rPr>
          <w:rFonts w:ascii="Calibri" w:eastAsia="SimSun" w:hAnsi="Calibri" w:cs="Times New Roman"/>
          <w:sz w:val="18"/>
          <w:szCs w:val="18"/>
        </w:rPr>
        <w:t>.</w:t>
      </w:r>
    </w:p>
    <w:p w14:paraId="47674B22" w14:textId="77777777" w:rsidR="00F07922" w:rsidRPr="00D40E19" w:rsidRDefault="00F07922" w:rsidP="00E34E5B">
      <w:pPr>
        <w:overflowPunct w:val="0"/>
        <w:autoSpaceDE w:val="0"/>
        <w:autoSpaceDN w:val="0"/>
        <w:adjustRightInd w:val="0"/>
        <w:spacing w:after="0" w:line="240" w:lineRule="auto"/>
        <w:textAlignment w:val="baseline"/>
        <w:rPr>
          <w:rFonts w:eastAsia="Times New Roman" w:cstheme="minorHAnsi"/>
          <w:spacing w:val="2"/>
          <w:szCs w:val="20"/>
        </w:rPr>
      </w:pPr>
    </w:p>
    <w:p w14:paraId="421026E1" w14:textId="77777777" w:rsidR="00173F12" w:rsidRDefault="007A00E3" w:rsidP="00241F85">
      <w:pPr>
        <w:spacing w:after="297" w:line="259" w:lineRule="auto"/>
        <w:rPr>
          <w:rFonts w:eastAsia="Times New Roman" w:cstheme="minorHAnsi"/>
          <w:b/>
          <w:spacing w:val="2"/>
          <w:szCs w:val="20"/>
          <w:u w:val="single"/>
          <w:lang w:val="es-ES_tradnl"/>
        </w:rPr>
      </w:pPr>
      <w:r>
        <w:rPr>
          <w:rFonts w:eastAsia="Times New Roman" w:cstheme="minorHAnsi"/>
          <w:b/>
          <w:spacing w:val="2"/>
          <w:szCs w:val="20"/>
          <w:u w:val="single"/>
          <w:lang w:val="es-ES_tradnl"/>
        </w:rPr>
        <w:br w:type="page"/>
      </w:r>
    </w:p>
    <w:p w14:paraId="5FB41E07"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bookmarkStart w:id="0" w:name="_Hlk127458487"/>
    </w:p>
    <w:p w14:paraId="045E496B"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38DD6AD3"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62BF137"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A510D9B"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5B0D9B2A"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AE223BC"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2396C4F0"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35FAD9B1"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A006C50"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217174F0"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67A5969"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55A817E"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2F635497"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C9E7895"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00E4B33D"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8234B7C"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5A9BEA8"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1BC60B3"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FA14762"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1C5D6F42"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5EF22B77"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0568016"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79C1AFC"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001EA8AA"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35124C97" w14:textId="77777777" w:rsid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D84AA16" w14:textId="3339377C" w:rsidR="00173F12" w:rsidRPr="00173F12" w:rsidRDefault="00173F12" w:rsidP="00173F12">
      <w:pPr>
        <w:spacing w:after="5" w:line="250" w:lineRule="auto"/>
        <w:ind w:left="10" w:right="12" w:hanging="10"/>
        <w:contextualSpacing/>
        <w:jc w:val="both"/>
        <w:rPr>
          <w:rFonts w:ascii="Calibri" w:eastAsia="Times New Roman" w:hAnsi="Calibri" w:cs="Calibri"/>
          <w:i/>
          <w:iCs/>
          <w:color w:val="000000"/>
          <w:sz w:val="24"/>
          <w:szCs w:val="24"/>
          <w:lang w:eastAsia="zh-CN"/>
        </w:rPr>
      </w:pPr>
      <w:r w:rsidRPr="00173F12">
        <w:rPr>
          <w:rFonts w:ascii="Calibri" w:eastAsia="Times New Roman" w:hAnsi="Calibri" w:cs="Calibri"/>
          <w:i/>
          <w:iCs/>
          <w:color w:val="000000"/>
          <w:sz w:val="24"/>
          <w:szCs w:val="24"/>
          <w:lang w:eastAsia="zh-CN"/>
        </w:rPr>
        <w:t>© 2018 - 202</w:t>
      </w:r>
      <w:r>
        <w:rPr>
          <w:rFonts w:ascii="Calibri" w:eastAsia="Times New Roman" w:hAnsi="Calibri" w:cs="Calibri"/>
          <w:i/>
          <w:iCs/>
          <w:color w:val="000000"/>
          <w:sz w:val="24"/>
          <w:szCs w:val="24"/>
          <w:lang w:eastAsia="zh-CN"/>
        </w:rPr>
        <w:t>3</w:t>
      </w:r>
      <w:r w:rsidRPr="00173F12">
        <w:rPr>
          <w:rFonts w:ascii="Calibri" w:eastAsia="Times New Roman" w:hAnsi="Calibri" w:cs="Calibri"/>
          <w:i/>
          <w:iCs/>
          <w:color w:val="000000"/>
          <w:sz w:val="24"/>
          <w:szCs w:val="24"/>
          <w:lang w:eastAsia="zh-CN"/>
        </w:rPr>
        <w:t xml:space="preserve"> Interprofesional del Porcino de Capa Blanca (INTERPORC). Todos los derechos reservados. </w:t>
      </w:r>
    </w:p>
    <w:p w14:paraId="657E1709" w14:textId="77777777" w:rsidR="00173F12" w:rsidRPr="00173F12" w:rsidRDefault="00173F12" w:rsidP="00173F12">
      <w:pPr>
        <w:spacing w:after="5" w:line="250" w:lineRule="auto"/>
        <w:ind w:left="20" w:right="12" w:hanging="10"/>
        <w:contextualSpacing/>
        <w:jc w:val="both"/>
        <w:rPr>
          <w:rFonts w:ascii="Calibri" w:eastAsia="Times New Roman" w:hAnsi="Calibri" w:cs="Calibri"/>
          <w:i/>
          <w:iCs/>
          <w:color w:val="000000"/>
          <w:sz w:val="24"/>
          <w:szCs w:val="24"/>
          <w:lang w:eastAsia="zh-CN"/>
        </w:rPr>
      </w:pPr>
      <w:r w:rsidRPr="00173F12">
        <w:rPr>
          <w:rFonts w:ascii="Calibri" w:eastAsia="Times New Roman" w:hAnsi="Calibri" w:cs="Calibri"/>
          <w:i/>
          <w:iCs/>
          <w:color w:val="000000"/>
          <w:sz w:val="24"/>
          <w:szCs w:val="24"/>
          <w:lang w:eastAsia="zh-CN"/>
        </w:rPr>
        <w:t>Salvo autorización previa y por escrito de INTERPORC, está prohibido cualquier acto de reproducción, distribución, comunicación pública, transformación y, en general, cualquier acto de explotación directo o indirecto, de la totalidad o parte, de los contenidos (imágenes, textos, diseños, índices, anexos, etc.) que integran este documento. INTERPORC se reserva el derecho de iniciar, a su exclusivo criterio, las acciones legales oportunas contra aquellas organizaciones y/o personas físicas o jurídicas que incumplan las anteriores prohibiciones. Todos los contenidos, sin exclusión y de forma no limitativa, que forman parte de este documento, son propiedad de INTERPORC y están protegidos por las leyes de propiedad intelectual e industrial vigentes.</w:t>
      </w:r>
    </w:p>
    <w:p w14:paraId="314696A7" w14:textId="77777777" w:rsidR="00173F12" w:rsidRPr="00173F12" w:rsidRDefault="00173F12" w:rsidP="00173F12">
      <w:pPr>
        <w:spacing w:after="5" w:line="250" w:lineRule="auto"/>
        <w:ind w:left="720" w:right="12" w:hanging="10"/>
        <w:contextualSpacing/>
        <w:jc w:val="both"/>
        <w:rPr>
          <w:rFonts w:ascii="Calibri" w:eastAsia="Times New Roman" w:hAnsi="Calibri" w:cs="Calibri"/>
          <w:i/>
          <w:iCs/>
          <w:color w:val="000000"/>
          <w:sz w:val="24"/>
          <w:szCs w:val="24"/>
          <w:lang w:eastAsia="zh-CN"/>
        </w:rPr>
      </w:pPr>
    </w:p>
    <w:p w14:paraId="0BC7E5FD" w14:textId="1A111C18" w:rsidR="00173F12" w:rsidRPr="00173F12" w:rsidRDefault="00173F12" w:rsidP="00173F12">
      <w:pPr>
        <w:spacing w:after="5" w:line="250" w:lineRule="auto"/>
        <w:ind w:left="20" w:right="12" w:hanging="10"/>
        <w:contextualSpacing/>
        <w:jc w:val="both"/>
        <w:rPr>
          <w:rFonts w:ascii="Calibri" w:eastAsia="Times New Roman" w:hAnsi="Calibri" w:cs="Calibri"/>
          <w:i/>
          <w:iCs/>
          <w:color w:val="000000"/>
          <w:sz w:val="24"/>
          <w:szCs w:val="24"/>
          <w:lang w:eastAsia="zh-CN"/>
        </w:rPr>
      </w:pPr>
      <w:r w:rsidRPr="00173F12">
        <w:rPr>
          <w:rFonts w:ascii="Calibri" w:eastAsia="Times New Roman" w:hAnsi="Calibri" w:cs="Calibri"/>
          <w:i/>
          <w:iCs/>
          <w:color w:val="000000"/>
          <w:sz w:val="24"/>
          <w:szCs w:val="24"/>
          <w:lang w:eastAsia="zh-CN"/>
        </w:rPr>
        <w:t>Este contenido va dirigido, de manera exclusiva, a su/s destinatario/s y puede/n contener información confidencial y/o know-how de INTERPORC, cuya divulgación no está permitida. El acceso, distribución, copia o utilización de la información aquí contenida por otras personas distintas a las designadas, ya sea de forma parcial o total, y cualquiera que sea su finalidad, no está autorizado en ningún caso, salvo autorización previa y por escrito expresa de INTERPORC.</w:t>
      </w:r>
      <w:bookmarkEnd w:id="0"/>
    </w:p>
    <w:p w14:paraId="18DD8307" w14:textId="00B07011" w:rsidR="00241F85" w:rsidRPr="00241F85" w:rsidRDefault="00BB72C6" w:rsidP="00241F85">
      <w:pPr>
        <w:spacing w:after="297" w:line="259" w:lineRule="auto"/>
        <w:rPr>
          <w:rFonts w:ascii="Calibri" w:eastAsia="Calibri" w:hAnsi="Calibri" w:cs="Calibri"/>
          <w:color w:val="000000"/>
          <w:sz w:val="24"/>
          <w:lang w:eastAsia="zh-CN"/>
        </w:rPr>
      </w:pPr>
      <w:r w:rsidRPr="00BB72C6">
        <w:rPr>
          <w:rFonts w:ascii="Calibri" w:eastAsia="Calibri" w:hAnsi="Calibri" w:cs="Calibri"/>
          <w:color w:val="000000"/>
          <w:sz w:val="24"/>
          <w:lang w:eastAsia="zh-CN"/>
        </w:rPr>
        <w:lastRenderedPageBreak/>
        <w:t xml:space="preserve">(*) Modificaciones en la versión anterior: </w:t>
      </w:r>
    </w:p>
    <w:p w14:paraId="04F863E9" w14:textId="1BE400A5" w:rsidR="00241F85" w:rsidRPr="00241F85" w:rsidRDefault="00241F85" w:rsidP="00733FB4">
      <w:pPr>
        <w:numPr>
          <w:ilvl w:val="0"/>
          <w:numId w:val="15"/>
        </w:numPr>
        <w:spacing w:after="52" w:line="259" w:lineRule="auto"/>
        <w:contextualSpacing/>
        <w:rPr>
          <w:rFonts w:ascii="Calibri" w:eastAsia="Times New Roman" w:hAnsi="Calibri" w:cs="Calibri"/>
          <w:color w:val="000000"/>
          <w:sz w:val="24"/>
          <w:szCs w:val="24"/>
          <w:lang w:eastAsia="zh-CN"/>
        </w:rPr>
      </w:pPr>
      <w:r w:rsidRPr="00241F85">
        <w:rPr>
          <w:rFonts w:ascii="Calibri" w:eastAsia="Times New Roman" w:hAnsi="Calibri" w:cs="Calibri"/>
          <w:color w:val="000000"/>
          <w:sz w:val="24"/>
          <w:szCs w:val="24"/>
          <w:lang w:eastAsia="zh-CN"/>
        </w:rPr>
        <w:t xml:space="preserve">Página </w:t>
      </w:r>
      <w:r w:rsidR="00733FB4">
        <w:rPr>
          <w:rFonts w:ascii="Calibri" w:eastAsia="Times New Roman" w:hAnsi="Calibri" w:cs="Calibri"/>
          <w:color w:val="000000"/>
          <w:sz w:val="24"/>
          <w:szCs w:val="24"/>
          <w:lang w:eastAsia="zh-CN"/>
        </w:rPr>
        <w:t>3</w:t>
      </w:r>
      <w:r w:rsidRPr="00241F85">
        <w:rPr>
          <w:rFonts w:ascii="Calibri" w:eastAsia="Times New Roman" w:hAnsi="Calibri" w:cs="Calibri"/>
          <w:color w:val="000000"/>
          <w:sz w:val="24"/>
          <w:szCs w:val="24"/>
          <w:lang w:eastAsia="zh-CN"/>
        </w:rPr>
        <w:t>: Se sustituye: “Ausencia de hambre” por “Suministro de pienso” y “Ausencia de agua” por “Suministro de agua”.</w:t>
      </w:r>
    </w:p>
    <w:p w14:paraId="481D963E" w14:textId="43D58647" w:rsidR="00241F85" w:rsidRPr="00241F85" w:rsidRDefault="00241F85" w:rsidP="00733FB4">
      <w:pPr>
        <w:numPr>
          <w:ilvl w:val="0"/>
          <w:numId w:val="15"/>
        </w:numPr>
        <w:spacing w:after="52" w:line="259" w:lineRule="auto"/>
        <w:contextualSpacing/>
        <w:rPr>
          <w:rFonts w:ascii="Calibri" w:eastAsia="Times New Roman" w:hAnsi="Calibri" w:cs="Calibri"/>
          <w:color w:val="000000"/>
          <w:sz w:val="24"/>
          <w:szCs w:val="24"/>
          <w:lang w:eastAsia="zh-CN"/>
        </w:rPr>
      </w:pPr>
      <w:r w:rsidRPr="00241F85">
        <w:rPr>
          <w:rFonts w:ascii="Calibri" w:eastAsia="Times New Roman" w:hAnsi="Calibri" w:cs="Calibri"/>
          <w:color w:val="000000"/>
          <w:sz w:val="24"/>
          <w:szCs w:val="24"/>
          <w:lang w:eastAsia="zh-CN"/>
        </w:rPr>
        <w:t xml:space="preserve">Página </w:t>
      </w:r>
      <w:r w:rsidR="00733FB4">
        <w:rPr>
          <w:rFonts w:ascii="Calibri" w:eastAsia="Times New Roman" w:hAnsi="Calibri" w:cs="Calibri"/>
          <w:color w:val="000000"/>
          <w:sz w:val="24"/>
          <w:szCs w:val="24"/>
          <w:lang w:eastAsia="zh-CN"/>
        </w:rPr>
        <w:t>5</w:t>
      </w:r>
      <w:r w:rsidRPr="00241F85">
        <w:rPr>
          <w:rFonts w:ascii="Calibri" w:eastAsia="Times New Roman" w:hAnsi="Calibri" w:cs="Calibri"/>
          <w:color w:val="000000"/>
          <w:sz w:val="24"/>
          <w:szCs w:val="24"/>
          <w:lang w:eastAsia="zh-CN"/>
        </w:rPr>
        <w:t>: Se modifica el requisito 5.8.1.16.</w:t>
      </w:r>
    </w:p>
    <w:p w14:paraId="3219B5FF" w14:textId="48C27421" w:rsidR="00241F85" w:rsidRPr="00241F85" w:rsidRDefault="00241F85" w:rsidP="00733FB4">
      <w:pPr>
        <w:numPr>
          <w:ilvl w:val="0"/>
          <w:numId w:val="15"/>
        </w:numPr>
        <w:spacing w:after="52" w:line="259" w:lineRule="auto"/>
        <w:contextualSpacing/>
        <w:rPr>
          <w:rFonts w:ascii="Calibri" w:eastAsia="Times New Roman" w:hAnsi="Calibri" w:cs="Calibri"/>
          <w:color w:val="000000"/>
          <w:sz w:val="24"/>
          <w:szCs w:val="24"/>
          <w:lang w:eastAsia="zh-CN"/>
        </w:rPr>
      </w:pPr>
      <w:r w:rsidRPr="00241F85">
        <w:rPr>
          <w:rFonts w:ascii="Calibri" w:eastAsia="Times New Roman" w:hAnsi="Calibri" w:cs="Calibri"/>
          <w:color w:val="000000"/>
          <w:sz w:val="24"/>
          <w:szCs w:val="24"/>
          <w:lang w:eastAsia="zh-CN"/>
        </w:rPr>
        <w:t xml:space="preserve">Página </w:t>
      </w:r>
      <w:r w:rsidR="00733FB4">
        <w:rPr>
          <w:rFonts w:ascii="Calibri" w:eastAsia="Times New Roman" w:hAnsi="Calibri" w:cs="Calibri"/>
          <w:color w:val="000000"/>
          <w:sz w:val="24"/>
          <w:szCs w:val="24"/>
          <w:lang w:eastAsia="zh-CN"/>
        </w:rPr>
        <w:t>8</w:t>
      </w:r>
      <w:r w:rsidRPr="00241F85">
        <w:rPr>
          <w:rFonts w:ascii="Calibri" w:eastAsia="Times New Roman" w:hAnsi="Calibri" w:cs="Calibri"/>
          <w:color w:val="000000"/>
          <w:sz w:val="24"/>
          <w:szCs w:val="24"/>
          <w:lang w:eastAsia="zh-CN"/>
        </w:rPr>
        <w:t xml:space="preserve">: </w:t>
      </w:r>
    </w:p>
    <w:p w14:paraId="1F67B993" w14:textId="77777777" w:rsidR="00241F85" w:rsidRPr="00241F85" w:rsidRDefault="00241F85" w:rsidP="00733FB4">
      <w:pPr>
        <w:numPr>
          <w:ilvl w:val="1"/>
          <w:numId w:val="16"/>
        </w:numPr>
        <w:spacing w:after="52" w:line="259" w:lineRule="auto"/>
        <w:contextualSpacing/>
        <w:rPr>
          <w:rFonts w:ascii="Calibri" w:eastAsia="Times New Roman" w:hAnsi="Calibri" w:cs="Calibri"/>
          <w:color w:val="000000"/>
          <w:sz w:val="24"/>
          <w:szCs w:val="24"/>
          <w:lang w:eastAsia="zh-CN"/>
        </w:rPr>
      </w:pPr>
      <w:r w:rsidRPr="00241F85">
        <w:rPr>
          <w:rFonts w:ascii="Calibri" w:eastAsia="Times New Roman" w:hAnsi="Calibri" w:cs="Calibri"/>
          <w:color w:val="000000"/>
          <w:sz w:val="24"/>
          <w:szCs w:val="24"/>
          <w:lang w:eastAsia="zh-CN"/>
        </w:rPr>
        <w:t>Se modifica el requisito 5.8.3.8.</w:t>
      </w:r>
    </w:p>
    <w:p w14:paraId="2B45744C" w14:textId="77777777" w:rsidR="00733FB4" w:rsidRDefault="00241F85" w:rsidP="00733FB4">
      <w:pPr>
        <w:numPr>
          <w:ilvl w:val="1"/>
          <w:numId w:val="16"/>
        </w:numPr>
        <w:spacing w:after="52" w:line="259" w:lineRule="auto"/>
        <w:contextualSpacing/>
        <w:rPr>
          <w:rFonts w:ascii="Calibri" w:eastAsia="Times New Roman" w:hAnsi="Calibri" w:cs="Calibri"/>
          <w:color w:val="000000"/>
          <w:sz w:val="24"/>
          <w:szCs w:val="24"/>
          <w:lang w:eastAsia="zh-CN"/>
        </w:rPr>
      </w:pPr>
      <w:r w:rsidRPr="00241F85">
        <w:rPr>
          <w:rFonts w:ascii="Calibri" w:eastAsia="Times New Roman" w:hAnsi="Calibri" w:cs="Calibri"/>
          <w:color w:val="000000"/>
          <w:sz w:val="24"/>
          <w:szCs w:val="24"/>
          <w:lang w:eastAsia="zh-CN"/>
        </w:rPr>
        <w:t>Se incluye nuevo requisito 5.8.3.14.</w:t>
      </w:r>
    </w:p>
    <w:p w14:paraId="6647248A" w14:textId="6AD93EA7" w:rsidR="00241F85" w:rsidRPr="00733FB4" w:rsidRDefault="00241F85" w:rsidP="00733FB4">
      <w:pPr>
        <w:numPr>
          <w:ilvl w:val="1"/>
          <w:numId w:val="16"/>
        </w:numPr>
        <w:spacing w:after="52" w:line="259" w:lineRule="auto"/>
        <w:contextualSpacing/>
        <w:rPr>
          <w:rFonts w:ascii="Calibri" w:eastAsia="Times New Roman" w:hAnsi="Calibri" w:cs="Calibri"/>
          <w:color w:val="000000"/>
          <w:sz w:val="24"/>
          <w:szCs w:val="24"/>
          <w:lang w:eastAsia="zh-CN"/>
        </w:rPr>
      </w:pPr>
      <w:r w:rsidRPr="00733FB4">
        <w:rPr>
          <w:rFonts w:ascii="Calibri" w:eastAsia="Times New Roman" w:hAnsi="Calibri" w:cs="Calibri"/>
          <w:color w:val="000000"/>
          <w:sz w:val="24"/>
          <w:lang w:eastAsia="zh-CN"/>
        </w:rPr>
        <w:t xml:space="preserve">Se incluye nuevo requisito 5.8.3.15. </w:t>
      </w:r>
    </w:p>
    <w:p w14:paraId="5251B24D" w14:textId="77777777" w:rsidR="00241F85" w:rsidRPr="00241F85" w:rsidRDefault="00241F85" w:rsidP="00241F85">
      <w:pPr>
        <w:numPr>
          <w:ilvl w:val="0"/>
          <w:numId w:val="9"/>
        </w:numPr>
        <w:spacing w:after="297" w:line="259" w:lineRule="auto"/>
        <w:contextualSpacing/>
        <w:rPr>
          <w:rFonts w:ascii="Calibri" w:eastAsia="Times New Roman" w:hAnsi="Calibri" w:cs="Calibri"/>
          <w:color w:val="000000"/>
          <w:sz w:val="24"/>
          <w:lang w:eastAsia="zh-CN"/>
        </w:rPr>
      </w:pPr>
      <w:r w:rsidRPr="00241F85">
        <w:rPr>
          <w:rFonts w:ascii="Calibri" w:eastAsia="Times New Roman" w:hAnsi="Calibri" w:cs="Calibri"/>
          <w:color w:val="000000"/>
          <w:sz w:val="24"/>
          <w:lang w:eastAsia="zh-CN"/>
        </w:rPr>
        <w:t>Corrección de errores menores.</w:t>
      </w:r>
    </w:p>
    <w:p w14:paraId="6BA38D95"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7C7B7666"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277A2F34"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15719305"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4121D1FA"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49812F46"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7BFF66E5"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101B5090"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02EE510C"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0BA7FDB3"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46BC6251"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4414A74A"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6762A5AF"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4E7B28AE"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65D46995"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20E3792F"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51ACC3CF"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6BE0BDD4"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27DF61DB"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3FB9E181"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590CEEA0"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602B4504"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7703A2EF"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618EAE06"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39B6F81E"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3B596BDE"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708BFCBC"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456BB760"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5066BA1C"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0FFEB504"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3973230F"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1114D0AB"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6695D7E8"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1D88CA6E"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23CAAE10" w14:textId="77777777" w:rsidR="00BB72C6" w:rsidRPr="00BB72C6" w:rsidRDefault="00BB72C6" w:rsidP="00BB72C6">
      <w:pPr>
        <w:spacing w:after="5" w:line="250" w:lineRule="auto"/>
        <w:ind w:left="152" w:right="12" w:hanging="10"/>
        <w:jc w:val="both"/>
        <w:rPr>
          <w:rFonts w:ascii="Calibri" w:eastAsia="Calibri" w:hAnsi="Calibri" w:cs="Calibri"/>
          <w:color w:val="000000"/>
          <w:sz w:val="20"/>
          <w:lang w:eastAsia="zh-CN"/>
        </w:rPr>
      </w:pPr>
    </w:p>
    <w:p w14:paraId="38ECF730" w14:textId="77777777" w:rsidR="00BB72C6" w:rsidRPr="00BB72C6" w:rsidRDefault="00BB72C6" w:rsidP="00241F85">
      <w:pPr>
        <w:spacing w:after="5" w:line="250" w:lineRule="auto"/>
        <w:ind w:right="12"/>
        <w:jc w:val="both"/>
        <w:rPr>
          <w:rFonts w:ascii="Calibri" w:eastAsia="Calibri" w:hAnsi="Calibri" w:cs="Calibri"/>
          <w:color w:val="000000"/>
          <w:sz w:val="20"/>
          <w:lang w:eastAsia="zh-CN"/>
        </w:rPr>
      </w:pPr>
    </w:p>
    <w:p w14:paraId="55B5A2A2" w14:textId="77777777" w:rsidR="00BB72C6" w:rsidRPr="00BB72C6" w:rsidRDefault="00BB72C6" w:rsidP="00536D87">
      <w:pPr>
        <w:spacing w:after="5" w:line="250" w:lineRule="auto"/>
        <w:ind w:right="12"/>
        <w:jc w:val="both"/>
        <w:rPr>
          <w:rFonts w:ascii="Calibri" w:eastAsia="Calibri" w:hAnsi="Calibri" w:cs="Calibri"/>
          <w:color w:val="000000"/>
          <w:sz w:val="20"/>
          <w:lang w:eastAsia="zh-CN"/>
        </w:rPr>
      </w:pPr>
    </w:p>
    <w:p w14:paraId="342CF60C" w14:textId="77777777" w:rsidR="00BB72C6" w:rsidRPr="00BB72C6" w:rsidRDefault="00BB72C6" w:rsidP="00BB72C6">
      <w:pPr>
        <w:keepNext/>
        <w:keepLines/>
        <w:spacing w:after="0" w:line="259" w:lineRule="auto"/>
        <w:ind w:left="-5" w:hanging="10"/>
        <w:outlineLvl w:val="1"/>
        <w:rPr>
          <w:rFonts w:ascii="Calibri" w:eastAsia="Calibri" w:hAnsi="Calibri" w:cs="Calibri"/>
          <w:b/>
          <w:color w:val="000000"/>
          <w:sz w:val="20"/>
          <w:lang w:eastAsia="zh-CN"/>
        </w:rPr>
      </w:pPr>
      <w:r w:rsidRPr="00BB72C6">
        <w:rPr>
          <w:rFonts w:ascii="Calibri" w:eastAsia="Calibri" w:hAnsi="Calibri" w:cs="Calibri"/>
          <w:b/>
          <w:color w:val="000000"/>
          <w:lang w:eastAsia="zh-CN"/>
        </w:rPr>
        <w:lastRenderedPageBreak/>
        <w:t xml:space="preserve">5/ REQUISITOS DE BIENESTAR ANIMAL  </w:t>
      </w:r>
    </w:p>
    <w:p w14:paraId="3BE7F1FE" w14:textId="77777777" w:rsidR="00BB72C6" w:rsidRPr="00BB72C6" w:rsidRDefault="00BB72C6" w:rsidP="00BB72C6">
      <w:pPr>
        <w:keepNext/>
        <w:keepLines/>
        <w:spacing w:after="0" w:line="259" w:lineRule="auto"/>
        <w:ind w:left="-5" w:hanging="10"/>
        <w:outlineLvl w:val="1"/>
        <w:rPr>
          <w:rFonts w:ascii="Calibri" w:eastAsia="Calibri" w:hAnsi="Calibri" w:cs="Calibri"/>
          <w:b/>
          <w:color w:val="000000"/>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71"/>
        <w:gridCol w:w="2407"/>
        <w:gridCol w:w="3431"/>
      </w:tblGrid>
      <w:tr w:rsidR="00BB72C6" w:rsidRPr="00BB72C6" w14:paraId="7FA3D2AA" w14:textId="77777777" w:rsidTr="00D26B18">
        <w:trPr>
          <w:trHeight w:val="265"/>
        </w:trPr>
        <w:tc>
          <w:tcPr>
            <w:tcW w:w="3371" w:type="dxa"/>
            <w:shd w:val="clear" w:color="auto" w:fill="E0E0E0"/>
          </w:tcPr>
          <w:p w14:paraId="4C3B69A0" w14:textId="77777777" w:rsidR="00BB72C6" w:rsidRPr="00BB72C6" w:rsidRDefault="00BB72C6" w:rsidP="00BB72C6">
            <w:pPr>
              <w:spacing w:after="0" w:line="240" w:lineRule="auto"/>
              <w:ind w:left="152" w:right="36"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REQUISITO / AREA</w:t>
            </w:r>
          </w:p>
        </w:tc>
        <w:tc>
          <w:tcPr>
            <w:tcW w:w="2407" w:type="dxa"/>
            <w:shd w:val="clear" w:color="auto" w:fill="E0E0E0"/>
          </w:tcPr>
          <w:p w14:paraId="1E4FFC7D"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PRINCIPIO</w:t>
            </w:r>
          </w:p>
        </w:tc>
        <w:tc>
          <w:tcPr>
            <w:tcW w:w="3431" w:type="dxa"/>
            <w:shd w:val="clear" w:color="auto" w:fill="E0E0E0"/>
          </w:tcPr>
          <w:p w14:paraId="7D960752"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OBJETIVO</w:t>
            </w:r>
          </w:p>
        </w:tc>
      </w:tr>
      <w:tr w:rsidR="00BB72C6" w:rsidRPr="00BB72C6" w14:paraId="6EF4C7A1" w14:textId="77777777" w:rsidTr="00D26B18">
        <w:trPr>
          <w:trHeight w:val="265"/>
        </w:trPr>
        <w:tc>
          <w:tcPr>
            <w:tcW w:w="3371" w:type="dxa"/>
            <w:shd w:val="clear" w:color="auto" w:fill="FFFFFF"/>
            <w:vAlign w:val="center"/>
          </w:tcPr>
          <w:p w14:paraId="4AD5C9F4"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9999"/>
                <w:sz w:val="20"/>
                <w:szCs w:val="20"/>
                <w:lang w:eastAsia="zh-CN"/>
              </w:rPr>
              <w:t>AREA H</w:t>
            </w:r>
            <w:r w:rsidRPr="00BB72C6">
              <w:rPr>
                <w:rFonts w:ascii="Calibri" w:eastAsia="Times New Roman" w:hAnsi="Calibri" w:cs="Calibri"/>
                <w:b/>
                <w:color w:val="000000"/>
                <w:sz w:val="20"/>
                <w:szCs w:val="20"/>
                <w:lang w:eastAsia="zh-CN"/>
              </w:rPr>
              <w:t xml:space="preserve">    CONTROL DEL CENTRO DE SACRIFICIO</w:t>
            </w:r>
          </w:p>
        </w:tc>
        <w:tc>
          <w:tcPr>
            <w:tcW w:w="2407" w:type="dxa"/>
            <w:tcBorders>
              <w:bottom w:val="single" w:sz="4" w:space="0" w:color="auto"/>
            </w:tcBorders>
            <w:shd w:val="clear" w:color="auto" w:fill="9BC5BB"/>
            <w:vAlign w:val="center"/>
          </w:tcPr>
          <w:p w14:paraId="06B17BC6"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Todos</w:t>
            </w:r>
          </w:p>
        </w:tc>
        <w:tc>
          <w:tcPr>
            <w:tcW w:w="3431" w:type="dxa"/>
            <w:shd w:val="clear" w:color="auto" w:fill="FFFFFF"/>
            <w:vAlign w:val="center"/>
          </w:tcPr>
          <w:p w14:paraId="61E5FE25"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p>
          <w:p w14:paraId="4F53B984"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Informar y garantizar el cumplimiento del programa en granjas</w:t>
            </w:r>
          </w:p>
          <w:p w14:paraId="5A00E241"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p>
        </w:tc>
      </w:tr>
      <w:tr w:rsidR="00BB72C6" w:rsidRPr="00BB72C6" w14:paraId="7884B367" w14:textId="77777777" w:rsidTr="00BB72C6">
        <w:trPr>
          <w:trHeight w:val="265"/>
        </w:trPr>
        <w:tc>
          <w:tcPr>
            <w:tcW w:w="3371" w:type="dxa"/>
            <w:shd w:val="clear" w:color="auto" w:fill="FFFFFF"/>
            <w:vAlign w:val="center"/>
          </w:tcPr>
          <w:p w14:paraId="3F9B5A88" w14:textId="77777777" w:rsidR="00BB72C6" w:rsidRPr="00BB72C6" w:rsidRDefault="00BB72C6" w:rsidP="00BB72C6">
            <w:pPr>
              <w:spacing w:after="0" w:line="240" w:lineRule="auto"/>
              <w:ind w:left="152" w:right="12" w:hanging="10"/>
              <w:jc w:val="center"/>
              <w:rPr>
                <w:rFonts w:ascii="Calibri" w:eastAsia="Times New Roman" w:hAnsi="Calibri" w:cs="Calibri"/>
                <w:b/>
                <w:color w:val="009999"/>
                <w:sz w:val="20"/>
                <w:szCs w:val="20"/>
                <w:lang w:eastAsia="zh-CN"/>
              </w:rPr>
            </w:pPr>
            <w:r w:rsidRPr="00BB72C6">
              <w:rPr>
                <w:rFonts w:ascii="Calibri" w:eastAsia="Times New Roman" w:hAnsi="Calibri" w:cs="Calibri"/>
                <w:b/>
                <w:color w:val="92D050"/>
                <w:sz w:val="20"/>
                <w:szCs w:val="20"/>
                <w:lang w:eastAsia="zh-CN"/>
              </w:rPr>
              <w:t xml:space="preserve">  Subárea A    ALIMENTACION</w:t>
            </w:r>
          </w:p>
        </w:tc>
        <w:tc>
          <w:tcPr>
            <w:tcW w:w="2407" w:type="dxa"/>
            <w:tcBorders>
              <w:bottom w:val="single" w:sz="4" w:space="0" w:color="auto"/>
            </w:tcBorders>
            <w:shd w:val="clear" w:color="auto" w:fill="C9C9C9"/>
            <w:vAlign w:val="center"/>
          </w:tcPr>
          <w:p w14:paraId="45ECF4BD"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Buena alimentación</w:t>
            </w:r>
          </w:p>
        </w:tc>
        <w:tc>
          <w:tcPr>
            <w:tcW w:w="3431" w:type="dxa"/>
            <w:shd w:val="clear" w:color="auto" w:fill="FFFFFF"/>
            <w:vAlign w:val="center"/>
          </w:tcPr>
          <w:p w14:paraId="2E75CEA1" w14:textId="7ECA4689"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 xml:space="preserve">Condición corporal / </w:t>
            </w:r>
            <w:r w:rsidR="00241F85">
              <w:rPr>
                <w:rFonts w:ascii="Calibri" w:eastAsia="Times New Roman" w:hAnsi="Calibri" w:cs="Calibri"/>
                <w:b/>
                <w:color w:val="000000"/>
                <w:sz w:val="20"/>
                <w:szCs w:val="20"/>
                <w:lang w:eastAsia="zh-CN"/>
              </w:rPr>
              <w:t>Suministro de agua</w:t>
            </w:r>
            <w:r w:rsidRPr="00BB72C6">
              <w:rPr>
                <w:rFonts w:ascii="Calibri" w:eastAsia="Times New Roman" w:hAnsi="Calibri" w:cs="Calibri"/>
                <w:b/>
                <w:color w:val="000000"/>
                <w:sz w:val="20"/>
                <w:szCs w:val="20"/>
                <w:lang w:eastAsia="zh-CN"/>
              </w:rPr>
              <w:t xml:space="preserve"> / </w:t>
            </w:r>
            <w:r w:rsidR="00241F85">
              <w:rPr>
                <w:rFonts w:ascii="Calibri" w:eastAsia="Times New Roman" w:hAnsi="Calibri" w:cs="Calibri"/>
                <w:b/>
                <w:color w:val="000000"/>
                <w:sz w:val="20"/>
                <w:szCs w:val="20"/>
                <w:lang w:eastAsia="zh-CN"/>
              </w:rPr>
              <w:t>Suministro de pienso</w:t>
            </w:r>
          </w:p>
        </w:tc>
      </w:tr>
      <w:tr w:rsidR="00BB72C6" w:rsidRPr="00BB72C6" w14:paraId="0A8F72D9" w14:textId="77777777" w:rsidTr="00BB72C6">
        <w:trPr>
          <w:trHeight w:val="265"/>
        </w:trPr>
        <w:tc>
          <w:tcPr>
            <w:tcW w:w="3371" w:type="dxa"/>
            <w:shd w:val="clear" w:color="auto" w:fill="FFFFFF"/>
            <w:vAlign w:val="center"/>
          </w:tcPr>
          <w:p w14:paraId="15E36A1C" w14:textId="77777777" w:rsidR="00BB72C6" w:rsidRPr="00BB72C6" w:rsidRDefault="00BB72C6" w:rsidP="00BB72C6">
            <w:pPr>
              <w:spacing w:after="0" w:line="240" w:lineRule="auto"/>
              <w:ind w:left="152" w:right="12" w:hanging="10"/>
              <w:jc w:val="center"/>
              <w:rPr>
                <w:rFonts w:ascii="Calibri" w:eastAsia="Times New Roman" w:hAnsi="Calibri" w:cs="Calibri"/>
                <w:b/>
                <w:color w:val="009999"/>
                <w:sz w:val="20"/>
                <w:szCs w:val="20"/>
                <w:lang w:eastAsia="zh-CN"/>
              </w:rPr>
            </w:pPr>
            <w:r w:rsidRPr="00BB72C6">
              <w:rPr>
                <w:rFonts w:ascii="Calibri" w:eastAsia="Times New Roman" w:hAnsi="Calibri" w:cs="Calibri"/>
                <w:b/>
                <w:color w:val="00B0F0"/>
                <w:sz w:val="20"/>
                <w:szCs w:val="20"/>
                <w:lang w:eastAsia="zh-CN"/>
              </w:rPr>
              <w:t xml:space="preserve">Subárea C    ALOJAMIENTO </w:t>
            </w:r>
          </w:p>
        </w:tc>
        <w:tc>
          <w:tcPr>
            <w:tcW w:w="2407" w:type="dxa"/>
            <w:tcBorders>
              <w:bottom w:val="single" w:sz="4" w:space="0" w:color="auto"/>
            </w:tcBorders>
            <w:shd w:val="clear" w:color="auto" w:fill="ACB9CA"/>
            <w:vAlign w:val="center"/>
          </w:tcPr>
          <w:p w14:paraId="506A7908"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Buen alojamiento</w:t>
            </w:r>
          </w:p>
        </w:tc>
        <w:tc>
          <w:tcPr>
            <w:tcW w:w="3431" w:type="dxa"/>
            <w:shd w:val="clear" w:color="auto" w:fill="FFFFFF"/>
            <w:vAlign w:val="center"/>
          </w:tcPr>
          <w:p w14:paraId="1FB1FEFA"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Confort durante el descanso/ Facilidad de movimiento/ Confort térmico</w:t>
            </w:r>
          </w:p>
        </w:tc>
      </w:tr>
      <w:tr w:rsidR="00BB72C6" w:rsidRPr="00BB72C6" w14:paraId="267A2B71" w14:textId="77777777" w:rsidTr="00D26B18">
        <w:trPr>
          <w:trHeight w:val="539"/>
        </w:trPr>
        <w:tc>
          <w:tcPr>
            <w:tcW w:w="3371" w:type="dxa"/>
            <w:shd w:val="clear" w:color="auto" w:fill="FFFFFF"/>
            <w:vAlign w:val="center"/>
          </w:tcPr>
          <w:p w14:paraId="3C35A0E2" w14:textId="77777777" w:rsidR="00BB72C6" w:rsidRPr="00BB72C6" w:rsidRDefault="00BB72C6" w:rsidP="00BB72C6">
            <w:pPr>
              <w:spacing w:after="0" w:line="240" w:lineRule="auto"/>
              <w:ind w:left="152" w:right="12" w:hanging="10"/>
              <w:jc w:val="both"/>
              <w:rPr>
                <w:rFonts w:ascii="Calibri" w:eastAsia="Times New Roman" w:hAnsi="Calibri" w:cs="Calibri"/>
                <w:b/>
                <w:color w:val="009999"/>
                <w:sz w:val="20"/>
                <w:szCs w:val="20"/>
                <w:lang w:eastAsia="zh-CN"/>
              </w:rPr>
            </w:pPr>
            <w:r w:rsidRPr="00BB72C6">
              <w:rPr>
                <w:rFonts w:ascii="Calibri" w:eastAsia="Times New Roman" w:hAnsi="Calibri" w:cs="Calibri"/>
                <w:b/>
                <w:color w:val="F6ACF1"/>
                <w:sz w:val="20"/>
                <w:szCs w:val="20"/>
                <w:lang w:eastAsia="zh-CN"/>
              </w:rPr>
              <w:t xml:space="preserve">          </w:t>
            </w:r>
            <w:r w:rsidRPr="00BB72C6">
              <w:rPr>
                <w:rFonts w:ascii="Calibri" w:eastAsia="Times New Roman" w:hAnsi="Calibri" w:cs="Calibri"/>
                <w:b/>
                <w:color w:val="F7B7F2"/>
                <w:sz w:val="20"/>
                <w:szCs w:val="20"/>
                <w:lang w:eastAsia="zh-CN"/>
              </w:rPr>
              <w:t>Subárea D     SALUD</w:t>
            </w:r>
          </w:p>
        </w:tc>
        <w:tc>
          <w:tcPr>
            <w:tcW w:w="2407" w:type="dxa"/>
            <w:tcBorders>
              <w:bottom w:val="single" w:sz="4" w:space="0" w:color="auto"/>
            </w:tcBorders>
            <w:shd w:val="clear" w:color="auto" w:fill="F8C4F4"/>
            <w:vAlign w:val="center"/>
          </w:tcPr>
          <w:p w14:paraId="7069E4D3"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Buena Salud</w:t>
            </w:r>
          </w:p>
        </w:tc>
        <w:tc>
          <w:tcPr>
            <w:tcW w:w="3431" w:type="dxa"/>
            <w:shd w:val="clear" w:color="auto" w:fill="FFFFFF"/>
            <w:vAlign w:val="center"/>
          </w:tcPr>
          <w:p w14:paraId="297C73FB"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Ausencia de lesiones y enfermedades / Ausencia de sufrimiento</w:t>
            </w:r>
          </w:p>
        </w:tc>
      </w:tr>
      <w:tr w:rsidR="00BB72C6" w:rsidRPr="00BB72C6" w14:paraId="4D16F7C3" w14:textId="77777777" w:rsidTr="00D26B18">
        <w:trPr>
          <w:trHeight w:val="591"/>
        </w:trPr>
        <w:tc>
          <w:tcPr>
            <w:tcW w:w="3371" w:type="dxa"/>
            <w:shd w:val="clear" w:color="auto" w:fill="FFFFFF"/>
            <w:vAlign w:val="center"/>
          </w:tcPr>
          <w:p w14:paraId="37E15DED" w14:textId="77777777" w:rsidR="00BB72C6" w:rsidRPr="00BB72C6" w:rsidRDefault="00BB72C6" w:rsidP="00BB72C6">
            <w:pPr>
              <w:spacing w:after="0" w:line="240" w:lineRule="auto"/>
              <w:ind w:left="10" w:right="12" w:hanging="10"/>
              <w:jc w:val="center"/>
              <w:rPr>
                <w:rFonts w:ascii="Calibri" w:eastAsia="Times New Roman" w:hAnsi="Calibri" w:cs="Calibri"/>
                <w:b/>
                <w:color w:val="009999"/>
                <w:sz w:val="20"/>
                <w:szCs w:val="20"/>
                <w:lang w:eastAsia="zh-CN"/>
              </w:rPr>
            </w:pPr>
            <w:r w:rsidRPr="00BB72C6">
              <w:rPr>
                <w:rFonts w:ascii="Calibri" w:eastAsia="Times New Roman" w:hAnsi="Calibri" w:cs="Calibri"/>
                <w:b/>
                <w:color w:val="FFFF00"/>
                <w:sz w:val="20"/>
                <w:szCs w:val="20"/>
                <w:lang w:eastAsia="zh-CN"/>
              </w:rPr>
              <w:t xml:space="preserve">          </w:t>
            </w:r>
            <w:r w:rsidRPr="00BB72C6">
              <w:rPr>
                <w:rFonts w:ascii="Calibri" w:eastAsia="Times New Roman" w:hAnsi="Calibri" w:cs="Calibri"/>
                <w:b/>
                <w:color w:val="FFC000"/>
                <w:sz w:val="20"/>
                <w:szCs w:val="20"/>
                <w:lang w:eastAsia="zh-CN"/>
              </w:rPr>
              <w:t>Subárea E    COMPORTAMIENTO</w:t>
            </w:r>
          </w:p>
        </w:tc>
        <w:tc>
          <w:tcPr>
            <w:tcW w:w="2407" w:type="dxa"/>
            <w:shd w:val="clear" w:color="auto" w:fill="FFE285"/>
            <w:vAlign w:val="center"/>
          </w:tcPr>
          <w:p w14:paraId="5BDD18B3"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Comportamiento adecuado</w:t>
            </w:r>
          </w:p>
        </w:tc>
        <w:tc>
          <w:tcPr>
            <w:tcW w:w="3431" w:type="dxa"/>
            <w:shd w:val="clear" w:color="auto" w:fill="FFFFFF"/>
            <w:vAlign w:val="center"/>
          </w:tcPr>
          <w:p w14:paraId="4C096F6E"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Expresión de comportamiento sociales / Estado emocional positivo</w:t>
            </w:r>
          </w:p>
          <w:p w14:paraId="2104B816" w14:textId="77777777" w:rsidR="00BB72C6" w:rsidRPr="00BB72C6" w:rsidRDefault="00BB72C6" w:rsidP="00BB72C6">
            <w:pPr>
              <w:spacing w:after="0" w:line="240" w:lineRule="auto"/>
              <w:ind w:left="152" w:right="12" w:hanging="10"/>
              <w:jc w:val="center"/>
              <w:rPr>
                <w:rFonts w:ascii="Calibri" w:eastAsia="Times New Roman" w:hAnsi="Calibri" w:cs="Calibri"/>
                <w:b/>
                <w:color w:val="000000"/>
                <w:sz w:val="20"/>
                <w:szCs w:val="20"/>
                <w:lang w:eastAsia="zh-CN"/>
              </w:rPr>
            </w:pPr>
          </w:p>
        </w:tc>
      </w:tr>
    </w:tbl>
    <w:p w14:paraId="052BD088" w14:textId="77777777" w:rsidR="00BB72C6" w:rsidRPr="00BB72C6" w:rsidRDefault="00BB72C6" w:rsidP="00BB72C6">
      <w:pPr>
        <w:spacing w:after="5" w:line="250" w:lineRule="auto"/>
        <w:ind w:left="152" w:right="12" w:hanging="10"/>
        <w:jc w:val="both"/>
        <w:rPr>
          <w:rFonts w:ascii="Calibri" w:eastAsia="Times New Roman" w:hAnsi="Calibri" w:cs="Calibri"/>
          <w:b/>
          <w:color w:val="000000"/>
          <w:spacing w:val="2"/>
          <w:sz w:val="20"/>
          <w:szCs w:val="20"/>
          <w:u w:val="single"/>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716"/>
        <w:gridCol w:w="425"/>
        <w:gridCol w:w="425"/>
      </w:tblGrid>
      <w:tr w:rsidR="007A7829" w:rsidRPr="00BB72C6" w14:paraId="517B13B8" w14:textId="5D4739B5" w:rsidTr="007A7829">
        <w:trPr>
          <w:trHeight w:val="340"/>
        </w:trPr>
        <w:tc>
          <w:tcPr>
            <w:tcW w:w="0" w:type="auto"/>
            <w:shd w:val="clear" w:color="auto" w:fill="auto"/>
            <w:vAlign w:val="center"/>
          </w:tcPr>
          <w:p w14:paraId="7CEB98F7" w14:textId="77777777" w:rsidR="007A7829" w:rsidRPr="00BB72C6" w:rsidRDefault="007A7829" w:rsidP="00BB72C6">
            <w:pPr>
              <w:spacing w:after="0" w:line="240" w:lineRule="auto"/>
              <w:ind w:left="10" w:right="12" w:hanging="10"/>
              <w:jc w:val="center"/>
              <w:rPr>
                <w:rFonts w:ascii="Calibri" w:eastAsia="Times New Roman" w:hAnsi="Calibri" w:cs="Calibri"/>
                <w:b/>
                <w:color w:val="000000"/>
                <w:sz w:val="12"/>
                <w:szCs w:val="12"/>
                <w:lang w:val="es-ES_tradnl" w:eastAsia="zh-CN"/>
              </w:rPr>
            </w:pPr>
            <w:r w:rsidRPr="00BB72C6">
              <w:rPr>
                <w:rFonts w:ascii="Calibri" w:eastAsia="Times New Roman" w:hAnsi="Calibri" w:cs="Calibri"/>
                <w:b/>
                <w:color w:val="000000"/>
                <w:sz w:val="12"/>
                <w:szCs w:val="12"/>
                <w:lang w:val="es-ES_tradnl" w:eastAsia="zh-CN"/>
              </w:rPr>
              <w:t>5.8.1</w:t>
            </w:r>
          </w:p>
        </w:tc>
        <w:tc>
          <w:tcPr>
            <w:tcW w:w="7716" w:type="dxa"/>
            <w:tcBorders>
              <w:right w:val="single" w:sz="4" w:space="0" w:color="auto"/>
            </w:tcBorders>
            <w:shd w:val="clear" w:color="auto" w:fill="auto"/>
            <w:vAlign w:val="center"/>
          </w:tcPr>
          <w:p w14:paraId="75583855" w14:textId="77777777" w:rsidR="007A7829" w:rsidRPr="00BB72C6" w:rsidRDefault="007A7829" w:rsidP="00BB72C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BB72C6">
              <w:rPr>
                <w:rFonts w:ascii="Calibri" w:eastAsia="Times New Roman" w:hAnsi="Calibri" w:cs="Calibri"/>
                <w:b/>
                <w:caps/>
                <w:color w:val="000000"/>
                <w:sz w:val="20"/>
                <w:szCs w:val="20"/>
                <w:lang w:val="es-ES_tradnl" w:eastAsia="zh-CN"/>
              </w:rPr>
              <w:t>Transporte de animales para sacrificio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7617C7" w14:textId="77777777" w:rsidR="007A7829" w:rsidRPr="00BB72C6" w:rsidRDefault="007A7829" w:rsidP="00BB72C6">
            <w:pPr>
              <w:spacing w:after="0" w:line="240" w:lineRule="auto"/>
              <w:ind w:right="12"/>
              <w:jc w:val="center"/>
              <w:rPr>
                <w:rFonts w:ascii="Calibri" w:eastAsia="Times New Roman" w:hAnsi="Calibri" w:cs="Calibri"/>
                <w:b/>
                <w:color w:val="000000"/>
                <w:sz w:val="20"/>
                <w:szCs w:val="20"/>
                <w:lang w:val="es-ES_tradnl" w:eastAsia="zh-CN"/>
              </w:rPr>
            </w:pPr>
            <w:r w:rsidRPr="00BB72C6">
              <w:rPr>
                <w:rFonts w:ascii="Calibri" w:eastAsia="Times New Roman" w:hAnsi="Calibri" w:cs="Calibri"/>
                <w:b/>
                <w:color w:val="000000"/>
                <w:sz w:val="20"/>
                <w:szCs w:val="20"/>
                <w:lang w:val="es-ES_tradnl" w:eastAsia="zh-CN"/>
              </w:rPr>
              <w:t>S</w:t>
            </w:r>
          </w:p>
        </w:tc>
        <w:tc>
          <w:tcPr>
            <w:tcW w:w="425" w:type="dxa"/>
            <w:tcBorders>
              <w:top w:val="single" w:sz="4" w:space="0" w:color="auto"/>
              <w:left w:val="single" w:sz="4" w:space="0" w:color="auto"/>
              <w:bottom w:val="single" w:sz="4" w:space="0" w:color="auto"/>
              <w:right w:val="single" w:sz="4" w:space="0" w:color="auto"/>
            </w:tcBorders>
            <w:vAlign w:val="center"/>
          </w:tcPr>
          <w:p w14:paraId="107DBFFB" w14:textId="70AEF28E" w:rsidR="007A7829" w:rsidRPr="00BB72C6" w:rsidRDefault="007A7829" w:rsidP="007A7829">
            <w:pPr>
              <w:spacing w:after="0" w:line="240" w:lineRule="auto"/>
              <w:ind w:right="12"/>
              <w:jc w:val="center"/>
              <w:rPr>
                <w:rFonts w:ascii="Calibri" w:eastAsia="Times New Roman" w:hAnsi="Calibri" w:cs="Calibri"/>
                <w:b/>
                <w:color w:val="000000"/>
                <w:sz w:val="20"/>
                <w:szCs w:val="20"/>
                <w:lang w:val="es-ES_tradnl" w:eastAsia="zh-CN"/>
              </w:rPr>
            </w:pPr>
            <w:r>
              <w:rPr>
                <w:rFonts w:ascii="Calibri" w:eastAsia="Times New Roman" w:hAnsi="Calibri" w:cs="Calibri"/>
                <w:b/>
                <w:color w:val="000000"/>
                <w:sz w:val="20"/>
                <w:szCs w:val="20"/>
                <w:lang w:val="es-ES_tradnl" w:eastAsia="zh-CN"/>
              </w:rPr>
              <w:t>N</w:t>
            </w:r>
          </w:p>
        </w:tc>
      </w:tr>
      <w:tr w:rsidR="007A7829" w:rsidRPr="00BB72C6" w14:paraId="24740565" w14:textId="433AB0E3" w:rsidTr="007A7829">
        <w:tc>
          <w:tcPr>
            <w:tcW w:w="0" w:type="auto"/>
            <w:shd w:val="clear" w:color="auto" w:fill="auto"/>
            <w:vAlign w:val="center"/>
          </w:tcPr>
          <w:p w14:paraId="79B05F4B"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5.8.1.1</w:t>
            </w:r>
          </w:p>
        </w:tc>
        <w:tc>
          <w:tcPr>
            <w:tcW w:w="7716" w:type="dxa"/>
            <w:tcBorders>
              <w:right w:val="single" w:sz="4" w:space="0" w:color="auto"/>
            </w:tcBorders>
            <w:shd w:val="clear" w:color="auto" w:fill="auto"/>
          </w:tcPr>
          <w:p w14:paraId="7E44BE32"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El ganado será transportado en vehículos bien acondicionados, provistos de suelos antideslizantes y construidos de forma que eviten ocasionar daño a los animales.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419168" w14:textId="77777777" w:rsidR="007A7829" w:rsidRPr="00BB72C6" w:rsidRDefault="007A7829" w:rsidP="00BB72C6">
            <w:pPr>
              <w:spacing w:after="0" w:line="240" w:lineRule="auto"/>
              <w:ind w:left="152" w:right="12" w:hanging="10"/>
              <w:jc w:val="center"/>
              <w:rPr>
                <w:rFonts w:ascii="Calibri" w:eastAsia="Times New Roman" w:hAnsi="Calibri" w:cs="Calibri"/>
                <w:color w:val="FF0000"/>
                <w:sz w:val="16"/>
                <w:szCs w:val="16"/>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3DA0D0DA" w14:textId="77777777" w:rsidR="007A7829" w:rsidRPr="00BB72C6" w:rsidRDefault="007A7829" w:rsidP="00BB72C6">
            <w:pPr>
              <w:spacing w:after="0" w:line="240" w:lineRule="auto"/>
              <w:ind w:left="152" w:right="12" w:hanging="10"/>
              <w:jc w:val="center"/>
              <w:rPr>
                <w:rFonts w:ascii="Calibri" w:eastAsia="Times New Roman" w:hAnsi="Calibri" w:cs="Calibri"/>
                <w:color w:val="FF0000"/>
                <w:sz w:val="16"/>
                <w:szCs w:val="16"/>
                <w:lang w:val="es-ES_tradnl" w:eastAsia="zh-CN"/>
              </w:rPr>
            </w:pPr>
          </w:p>
        </w:tc>
      </w:tr>
      <w:tr w:rsidR="007A7829" w:rsidRPr="00BB72C6" w14:paraId="58C41022" w14:textId="5D79139C" w:rsidTr="007A7829">
        <w:trPr>
          <w:trHeight w:val="70"/>
        </w:trPr>
        <w:tc>
          <w:tcPr>
            <w:tcW w:w="0" w:type="auto"/>
            <w:shd w:val="clear" w:color="auto" w:fill="auto"/>
            <w:vAlign w:val="center"/>
          </w:tcPr>
          <w:p w14:paraId="11FFB987"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5.8.1.2</w:t>
            </w:r>
          </w:p>
        </w:tc>
        <w:tc>
          <w:tcPr>
            <w:tcW w:w="7716" w:type="dxa"/>
            <w:tcBorders>
              <w:right w:val="single" w:sz="4" w:space="0" w:color="auto"/>
            </w:tcBorders>
            <w:shd w:val="clear" w:color="auto" w:fill="auto"/>
          </w:tcPr>
          <w:p w14:paraId="1A7D2E9C"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El tiempo máximo de transporte será para el sistema de producción Tipo 1 de 18 horas, 12 horas para el sistema de producción Tipo 2 y de 6 horas para el sistema de producción Tipo 3. Aquellos transportes superiores a 12 horas, que deberán cumplir las siguientes premisas, en base a las recomendaciones del “Manual de transporte de calidad de animales de granja” de la DG SANCO para el bienestar en transportes de larga distancia en cerdos:</w:t>
            </w:r>
          </w:p>
          <w:p w14:paraId="4F71E3D9"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w:t>
            </w:r>
            <w:r w:rsidRPr="00BB72C6">
              <w:rPr>
                <w:rFonts w:ascii="Calibri" w:eastAsia="Times New Roman" w:hAnsi="Calibri" w:cs="Calibri"/>
                <w:color w:val="000000"/>
                <w:sz w:val="20"/>
                <w:szCs w:val="20"/>
                <w:lang w:val="es-ES_tradnl" w:eastAsia="zh-CN"/>
              </w:rPr>
              <w:tab/>
              <w:t>Tiempo de viaje máximo 24h.</w:t>
            </w:r>
          </w:p>
          <w:p w14:paraId="5F3ED91E"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w:t>
            </w:r>
            <w:r w:rsidRPr="00BB72C6">
              <w:rPr>
                <w:rFonts w:ascii="Calibri" w:eastAsia="Times New Roman" w:hAnsi="Calibri" w:cs="Calibri"/>
                <w:color w:val="000000"/>
                <w:sz w:val="20"/>
                <w:szCs w:val="20"/>
                <w:lang w:val="es-ES_tradnl" w:eastAsia="zh-CN"/>
              </w:rPr>
              <w:tab/>
              <w:t>Los animales deberán de tener acceso el agua durante todo el trayecto.</w:t>
            </w:r>
          </w:p>
          <w:p w14:paraId="091C3336"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w:t>
            </w:r>
            <w:r w:rsidRPr="00BB72C6">
              <w:rPr>
                <w:rFonts w:ascii="Calibri" w:eastAsia="Times New Roman" w:hAnsi="Calibri" w:cs="Calibri"/>
                <w:color w:val="000000"/>
                <w:sz w:val="20"/>
                <w:szCs w:val="20"/>
                <w:lang w:val="es-ES_tradnl" w:eastAsia="zh-CN"/>
              </w:rPr>
              <w:tab/>
              <w:t>Los animales deben de estar ayunados previamente a la carga.</w:t>
            </w:r>
          </w:p>
          <w:p w14:paraId="19E553E5"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w:t>
            </w:r>
            <w:r w:rsidRPr="00BB72C6">
              <w:rPr>
                <w:rFonts w:ascii="Calibri" w:eastAsia="Times New Roman" w:hAnsi="Calibri" w:cs="Calibri"/>
                <w:color w:val="000000"/>
                <w:sz w:val="20"/>
                <w:szCs w:val="20"/>
                <w:lang w:val="es-ES_tradnl" w:eastAsia="zh-CN"/>
              </w:rPr>
              <w:tab/>
              <w:t>El transporte debe de disponer de material de cama.</w:t>
            </w:r>
          </w:p>
          <w:p w14:paraId="0DD0314A"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w:t>
            </w:r>
            <w:r w:rsidRPr="00BB72C6">
              <w:rPr>
                <w:rFonts w:ascii="Calibri" w:eastAsia="Times New Roman" w:hAnsi="Calibri" w:cs="Calibri"/>
                <w:color w:val="000000"/>
                <w:sz w:val="20"/>
                <w:szCs w:val="20"/>
                <w:lang w:val="es-ES_tradnl" w:eastAsia="zh-CN"/>
              </w:rPr>
              <w:tab/>
              <w:t>Longitud máxima de los compartimentos 3.1m.</w:t>
            </w:r>
          </w:p>
          <w:p w14:paraId="06FFA719"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w:t>
            </w:r>
            <w:r w:rsidRPr="00BB72C6">
              <w:rPr>
                <w:rFonts w:ascii="Calibri" w:eastAsia="Times New Roman" w:hAnsi="Calibri" w:cs="Calibri"/>
                <w:color w:val="000000"/>
                <w:sz w:val="20"/>
                <w:szCs w:val="20"/>
                <w:lang w:val="es-ES_tradnl" w:eastAsia="zh-CN"/>
              </w:rPr>
              <w:tab/>
              <w:t>El espacio para animal se calculará multiplicando el número de animales por el valor correspondiente de la segunda columna:</w:t>
            </w:r>
          </w:p>
          <w:p w14:paraId="18BA1AF0"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p>
          <w:tbl>
            <w:tblPr>
              <w:tblStyle w:val="Tablaconcuadrcula14"/>
              <w:tblW w:w="0" w:type="auto"/>
              <w:tblInd w:w="1372" w:type="dxa"/>
              <w:tblLook w:val="04A0" w:firstRow="1" w:lastRow="0" w:firstColumn="1" w:lastColumn="0" w:noHBand="0" w:noVBand="1"/>
            </w:tblPr>
            <w:tblGrid>
              <w:gridCol w:w="2480"/>
              <w:gridCol w:w="2694"/>
            </w:tblGrid>
            <w:tr w:rsidR="007A7829" w:rsidRPr="00BB72C6" w14:paraId="5655904C" w14:textId="77777777" w:rsidTr="00D26B18">
              <w:tc>
                <w:tcPr>
                  <w:tcW w:w="2480" w:type="dxa"/>
                </w:tcPr>
                <w:p w14:paraId="36A82D26"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Peso medio en kg</w:t>
                  </w:r>
                </w:p>
              </w:tc>
              <w:tc>
                <w:tcPr>
                  <w:tcW w:w="2694" w:type="dxa"/>
                </w:tcPr>
                <w:p w14:paraId="6CD8DAFA"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vertAlign w:val="subscript"/>
                      <w:lang w:val="es-ES_tradnl"/>
                    </w:rPr>
                  </w:pPr>
                  <w:r w:rsidRPr="00BB72C6">
                    <w:rPr>
                      <w:rFonts w:ascii="Calibri" w:eastAsia="Times New Roman" w:hAnsi="Calibri" w:cs="Calibri"/>
                      <w:color w:val="000000"/>
                      <w:sz w:val="16"/>
                      <w:szCs w:val="16"/>
                      <w:lang w:val="es-ES_tradnl"/>
                    </w:rPr>
                    <w:t>Área por animal en m</w:t>
                  </w:r>
                  <w:r w:rsidRPr="00BB72C6">
                    <w:rPr>
                      <w:rFonts w:ascii="Calibri" w:eastAsia="Times New Roman" w:hAnsi="Calibri" w:cs="Calibri"/>
                      <w:color w:val="000000"/>
                      <w:sz w:val="16"/>
                      <w:szCs w:val="16"/>
                      <w:vertAlign w:val="superscript"/>
                      <w:lang w:val="es-ES_tradnl"/>
                    </w:rPr>
                    <w:t>2</w:t>
                  </w:r>
                </w:p>
              </w:tc>
            </w:tr>
            <w:tr w:rsidR="007A7829" w:rsidRPr="00BB72C6" w14:paraId="37BF3FB2" w14:textId="77777777" w:rsidTr="00D26B18">
              <w:tc>
                <w:tcPr>
                  <w:tcW w:w="2480" w:type="dxa"/>
                </w:tcPr>
                <w:p w14:paraId="2B8D879B"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20</w:t>
                  </w:r>
                </w:p>
              </w:tc>
              <w:tc>
                <w:tcPr>
                  <w:tcW w:w="2694" w:type="dxa"/>
                </w:tcPr>
                <w:p w14:paraId="6F981089"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0.085</w:t>
                  </w:r>
                </w:p>
              </w:tc>
            </w:tr>
            <w:tr w:rsidR="007A7829" w:rsidRPr="00BB72C6" w14:paraId="599063A8" w14:textId="77777777" w:rsidTr="00D26B18">
              <w:tc>
                <w:tcPr>
                  <w:tcW w:w="2480" w:type="dxa"/>
                </w:tcPr>
                <w:p w14:paraId="3EFB671B"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30</w:t>
                  </w:r>
                </w:p>
              </w:tc>
              <w:tc>
                <w:tcPr>
                  <w:tcW w:w="2694" w:type="dxa"/>
                </w:tcPr>
                <w:p w14:paraId="4DAF4FAC"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0.128</w:t>
                  </w:r>
                </w:p>
              </w:tc>
            </w:tr>
            <w:tr w:rsidR="007A7829" w:rsidRPr="00BB72C6" w14:paraId="377D006D" w14:textId="77777777" w:rsidTr="00D26B18">
              <w:tc>
                <w:tcPr>
                  <w:tcW w:w="2480" w:type="dxa"/>
                </w:tcPr>
                <w:p w14:paraId="134C0CA2"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40</w:t>
                  </w:r>
                </w:p>
              </w:tc>
              <w:tc>
                <w:tcPr>
                  <w:tcW w:w="2694" w:type="dxa"/>
                </w:tcPr>
                <w:p w14:paraId="678D6C34"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0.170</w:t>
                  </w:r>
                </w:p>
              </w:tc>
            </w:tr>
            <w:tr w:rsidR="007A7829" w:rsidRPr="00BB72C6" w14:paraId="6C693D05" w14:textId="77777777" w:rsidTr="00D26B18">
              <w:tc>
                <w:tcPr>
                  <w:tcW w:w="2480" w:type="dxa"/>
                </w:tcPr>
                <w:p w14:paraId="518620E6"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50</w:t>
                  </w:r>
                </w:p>
              </w:tc>
              <w:tc>
                <w:tcPr>
                  <w:tcW w:w="2694" w:type="dxa"/>
                </w:tcPr>
                <w:p w14:paraId="21A90673"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0.213</w:t>
                  </w:r>
                </w:p>
              </w:tc>
            </w:tr>
            <w:tr w:rsidR="007A7829" w:rsidRPr="00BB72C6" w14:paraId="32132B96" w14:textId="77777777" w:rsidTr="00D26B18">
              <w:tc>
                <w:tcPr>
                  <w:tcW w:w="2480" w:type="dxa"/>
                </w:tcPr>
                <w:p w14:paraId="1C56E174"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70</w:t>
                  </w:r>
                </w:p>
              </w:tc>
              <w:tc>
                <w:tcPr>
                  <w:tcW w:w="2694" w:type="dxa"/>
                </w:tcPr>
                <w:p w14:paraId="4C13E3B3"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0.298</w:t>
                  </w:r>
                </w:p>
              </w:tc>
            </w:tr>
            <w:tr w:rsidR="007A7829" w:rsidRPr="00BB72C6" w14:paraId="1040A3D3" w14:textId="77777777" w:rsidTr="00D26B18">
              <w:tc>
                <w:tcPr>
                  <w:tcW w:w="2480" w:type="dxa"/>
                </w:tcPr>
                <w:p w14:paraId="247BE000"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90</w:t>
                  </w:r>
                </w:p>
              </w:tc>
              <w:tc>
                <w:tcPr>
                  <w:tcW w:w="2694" w:type="dxa"/>
                </w:tcPr>
                <w:p w14:paraId="3F4D36EB"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0.383</w:t>
                  </w:r>
                </w:p>
              </w:tc>
            </w:tr>
            <w:tr w:rsidR="007A7829" w:rsidRPr="00BB72C6" w14:paraId="2C8538D6" w14:textId="77777777" w:rsidTr="00D26B18">
              <w:tc>
                <w:tcPr>
                  <w:tcW w:w="2480" w:type="dxa"/>
                </w:tcPr>
                <w:p w14:paraId="1AD98FF3"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100</w:t>
                  </w:r>
                </w:p>
              </w:tc>
              <w:tc>
                <w:tcPr>
                  <w:tcW w:w="2694" w:type="dxa"/>
                  <w:tcBorders>
                    <w:top w:val="nil"/>
                    <w:left w:val="nil"/>
                    <w:bottom w:val="single" w:sz="4" w:space="0" w:color="auto"/>
                    <w:right w:val="single" w:sz="4" w:space="0" w:color="auto"/>
                  </w:tcBorders>
                  <w:shd w:val="clear" w:color="auto" w:fill="auto"/>
                  <w:vAlign w:val="center"/>
                </w:tcPr>
                <w:p w14:paraId="27741CE5"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0.426</w:t>
                  </w:r>
                </w:p>
              </w:tc>
            </w:tr>
            <w:tr w:rsidR="007A7829" w:rsidRPr="00BB72C6" w14:paraId="4B3BED0B" w14:textId="77777777" w:rsidTr="00D26B18">
              <w:tc>
                <w:tcPr>
                  <w:tcW w:w="2480" w:type="dxa"/>
                </w:tcPr>
                <w:p w14:paraId="0DE233B3"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110</w:t>
                  </w:r>
                </w:p>
              </w:tc>
              <w:tc>
                <w:tcPr>
                  <w:tcW w:w="2694" w:type="dxa"/>
                  <w:tcBorders>
                    <w:top w:val="nil"/>
                    <w:left w:val="nil"/>
                    <w:bottom w:val="single" w:sz="4" w:space="0" w:color="auto"/>
                    <w:right w:val="single" w:sz="4" w:space="0" w:color="auto"/>
                  </w:tcBorders>
                  <w:shd w:val="clear" w:color="auto" w:fill="auto"/>
                  <w:vAlign w:val="center"/>
                </w:tcPr>
                <w:p w14:paraId="39E61838"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0.468</w:t>
                  </w:r>
                </w:p>
              </w:tc>
            </w:tr>
            <w:tr w:rsidR="007A7829" w:rsidRPr="00BB72C6" w14:paraId="310C89C8" w14:textId="77777777" w:rsidTr="00D26B18">
              <w:tc>
                <w:tcPr>
                  <w:tcW w:w="2480" w:type="dxa"/>
                </w:tcPr>
                <w:p w14:paraId="55018A86"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130</w:t>
                  </w:r>
                </w:p>
              </w:tc>
              <w:tc>
                <w:tcPr>
                  <w:tcW w:w="2694" w:type="dxa"/>
                  <w:tcBorders>
                    <w:top w:val="single" w:sz="4" w:space="0" w:color="auto"/>
                    <w:left w:val="nil"/>
                    <w:bottom w:val="single" w:sz="4" w:space="0" w:color="auto"/>
                    <w:right w:val="single" w:sz="4" w:space="0" w:color="auto"/>
                  </w:tcBorders>
                  <w:shd w:val="clear" w:color="auto" w:fill="auto"/>
                  <w:vAlign w:val="center"/>
                </w:tcPr>
                <w:p w14:paraId="372C141E"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0.553</w:t>
                  </w:r>
                </w:p>
              </w:tc>
            </w:tr>
            <w:tr w:rsidR="007A7829" w:rsidRPr="00BB72C6" w14:paraId="6F3BAFFD" w14:textId="77777777" w:rsidTr="00D26B18">
              <w:tc>
                <w:tcPr>
                  <w:tcW w:w="2480" w:type="dxa"/>
                </w:tcPr>
                <w:p w14:paraId="490E910D"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150</w:t>
                  </w:r>
                </w:p>
              </w:tc>
              <w:tc>
                <w:tcPr>
                  <w:tcW w:w="2694" w:type="dxa"/>
                  <w:tcBorders>
                    <w:top w:val="single" w:sz="4" w:space="0" w:color="auto"/>
                    <w:left w:val="nil"/>
                    <w:bottom w:val="single" w:sz="4" w:space="0" w:color="auto"/>
                    <w:right w:val="single" w:sz="4" w:space="0" w:color="auto"/>
                  </w:tcBorders>
                  <w:shd w:val="clear" w:color="auto" w:fill="auto"/>
                  <w:vAlign w:val="center"/>
                </w:tcPr>
                <w:p w14:paraId="4EDF7FEE"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0.638</w:t>
                  </w:r>
                </w:p>
              </w:tc>
            </w:tr>
            <w:tr w:rsidR="007A7829" w:rsidRPr="00BB72C6" w14:paraId="1C1CBF5E" w14:textId="77777777" w:rsidTr="00D26B18">
              <w:tc>
                <w:tcPr>
                  <w:tcW w:w="2480" w:type="dxa"/>
                </w:tcPr>
                <w:p w14:paraId="5FDB77A4"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170</w:t>
                  </w:r>
                </w:p>
              </w:tc>
              <w:tc>
                <w:tcPr>
                  <w:tcW w:w="2694" w:type="dxa"/>
                  <w:tcBorders>
                    <w:top w:val="single" w:sz="4" w:space="0" w:color="auto"/>
                    <w:left w:val="nil"/>
                    <w:bottom w:val="single" w:sz="4" w:space="0" w:color="auto"/>
                    <w:right w:val="single" w:sz="4" w:space="0" w:color="auto"/>
                  </w:tcBorders>
                  <w:shd w:val="clear" w:color="auto" w:fill="auto"/>
                  <w:vAlign w:val="center"/>
                </w:tcPr>
                <w:p w14:paraId="0189BCCD"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0.723</w:t>
                  </w:r>
                </w:p>
              </w:tc>
            </w:tr>
            <w:tr w:rsidR="007A7829" w:rsidRPr="00BB72C6" w14:paraId="1BF7EB92" w14:textId="77777777" w:rsidTr="00D26B18">
              <w:tc>
                <w:tcPr>
                  <w:tcW w:w="2480" w:type="dxa"/>
                </w:tcPr>
                <w:p w14:paraId="15E64A26"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190</w:t>
                  </w:r>
                </w:p>
              </w:tc>
              <w:tc>
                <w:tcPr>
                  <w:tcW w:w="2694" w:type="dxa"/>
                  <w:tcBorders>
                    <w:top w:val="single" w:sz="4" w:space="0" w:color="auto"/>
                    <w:left w:val="nil"/>
                    <w:bottom w:val="single" w:sz="4" w:space="0" w:color="auto"/>
                    <w:right w:val="single" w:sz="4" w:space="0" w:color="auto"/>
                  </w:tcBorders>
                  <w:shd w:val="clear" w:color="auto" w:fill="auto"/>
                  <w:vAlign w:val="center"/>
                </w:tcPr>
                <w:p w14:paraId="3EB76058"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0.809</w:t>
                  </w:r>
                </w:p>
              </w:tc>
            </w:tr>
            <w:tr w:rsidR="007A7829" w:rsidRPr="00BB72C6" w14:paraId="3EF0165B" w14:textId="77777777" w:rsidTr="00D26B18">
              <w:tc>
                <w:tcPr>
                  <w:tcW w:w="2480" w:type="dxa"/>
                </w:tcPr>
                <w:p w14:paraId="111508DF"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210</w:t>
                  </w:r>
                </w:p>
              </w:tc>
              <w:tc>
                <w:tcPr>
                  <w:tcW w:w="2694" w:type="dxa"/>
                  <w:tcBorders>
                    <w:top w:val="single" w:sz="4" w:space="0" w:color="auto"/>
                    <w:left w:val="nil"/>
                    <w:bottom w:val="single" w:sz="4" w:space="0" w:color="auto"/>
                    <w:right w:val="single" w:sz="4" w:space="0" w:color="auto"/>
                  </w:tcBorders>
                  <w:shd w:val="clear" w:color="auto" w:fill="auto"/>
                  <w:vAlign w:val="center"/>
                </w:tcPr>
                <w:p w14:paraId="6F021BC4"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0.894</w:t>
                  </w:r>
                </w:p>
              </w:tc>
            </w:tr>
            <w:tr w:rsidR="007A7829" w:rsidRPr="00BB72C6" w14:paraId="0EB3A654" w14:textId="77777777" w:rsidTr="00D26B18">
              <w:tc>
                <w:tcPr>
                  <w:tcW w:w="2480" w:type="dxa"/>
                </w:tcPr>
                <w:p w14:paraId="1B96671E"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230</w:t>
                  </w:r>
                </w:p>
              </w:tc>
              <w:tc>
                <w:tcPr>
                  <w:tcW w:w="2694" w:type="dxa"/>
                  <w:tcBorders>
                    <w:top w:val="single" w:sz="4" w:space="0" w:color="auto"/>
                    <w:left w:val="nil"/>
                    <w:bottom w:val="single" w:sz="4" w:space="0" w:color="auto"/>
                    <w:right w:val="single" w:sz="4" w:space="0" w:color="auto"/>
                  </w:tcBorders>
                  <w:shd w:val="clear" w:color="auto" w:fill="auto"/>
                  <w:vAlign w:val="center"/>
                </w:tcPr>
                <w:p w14:paraId="73FEBD5E" w14:textId="77777777" w:rsidR="007A7829" w:rsidRPr="00BB72C6" w:rsidRDefault="007A7829" w:rsidP="00BB72C6">
                  <w:pPr>
                    <w:spacing w:after="5" w:line="250" w:lineRule="auto"/>
                    <w:ind w:left="152" w:right="12" w:hanging="10"/>
                    <w:jc w:val="center"/>
                    <w:rPr>
                      <w:rFonts w:ascii="Calibri" w:eastAsia="Times New Roman" w:hAnsi="Calibri" w:cs="Calibri"/>
                      <w:color w:val="000000"/>
                      <w:sz w:val="16"/>
                      <w:szCs w:val="16"/>
                      <w:lang w:val="es-ES_tradnl"/>
                    </w:rPr>
                  </w:pPr>
                  <w:r w:rsidRPr="00BB72C6">
                    <w:rPr>
                      <w:rFonts w:ascii="Calibri" w:eastAsia="Times New Roman" w:hAnsi="Calibri" w:cs="Calibri"/>
                      <w:color w:val="000000"/>
                      <w:sz w:val="16"/>
                      <w:szCs w:val="16"/>
                      <w:lang w:val="es-ES_tradnl"/>
                    </w:rPr>
                    <w:t>0.979</w:t>
                  </w:r>
                </w:p>
              </w:tc>
            </w:tr>
          </w:tbl>
          <w:p w14:paraId="1D009CA4" w14:textId="77777777" w:rsidR="007A7829" w:rsidRPr="00BB72C6" w:rsidRDefault="007A7829" w:rsidP="00536D87">
            <w:pPr>
              <w:spacing w:after="0" w:line="240" w:lineRule="auto"/>
              <w:ind w:right="12"/>
              <w:jc w:val="both"/>
              <w:rPr>
                <w:rFonts w:ascii="Calibri" w:eastAsia="Times New Roman" w:hAnsi="Calibri" w:cs="Calibri"/>
                <w:color w:val="000000"/>
                <w:sz w:val="20"/>
                <w:szCs w:val="20"/>
                <w:lang w:val="es-ES_tradnl" w:eastAsia="zh-CN"/>
              </w:rPr>
            </w:pPr>
          </w:p>
          <w:p w14:paraId="3B85F4ED" w14:textId="77777777" w:rsidR="007A7829" w:rsidRPr="00BB72C6" w:rsidRDefault="007A7829" w:rsidP="00BB72C6">
            <w:pPr>
              <w:tabs>
                <w:tab w:val="left" w:pos="2280"/>
              </w:tabs>
              <w:spacing w:after="0" w:line="240" w:lineRule="auto"/>
              <w:ind w:right="12"/>
              <w:jc w:val="both"/>
              <w:rPr>
                <w:rFonts w:ascii="Calibri" w:eastAsia="Times New Roman" w:hAnsi="Calibri" w:cs="Calibri"/>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120E87"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8F22E67"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44AFE88D" w14:textId="4DEADA04" w:rsidTr="007A7829">
        <w:tc>
          <w:tcPr>
            <w:tcW w:w="0" w:type="auto"/>
            <w:shd w:val="clear" w:color="auto" w:fill="auto"/>
            <w:vAlign w:val="center"/>
          </w:tcPr>
          <w:p w14:paraId="74ABBFF1"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eastAsia="zh-CN"/>
              </w:rPr>
            </w:pPr>
            <w:r w:rsidRPr="00BB72C6">
              <w:rPr>
                <w:rFonts w:ascii="Calibri" w:eastAsia="Times New Roman" w:hAnsi="Calibri" w:cs="Calibri"/>
                <w:color w:val="000000"/>
                <w:sz w:val="12"/>
                <w:szCs w:val="12"/>
                <w:lang w:eastAsia="zh-CN"/>
              </w:rPr>
              <w:lastRenderedPageBreak/>
              <w:t>5.8.1.3</w:t>
            </w:r>
          </w:p>
        </w:tc>
        <w:tc>
          <w:tcPr>
            <w:tcW w:w="7716" w:type="dxa"/>
            <w:tcBorders>
              <w:right w:val="single" w:sz="4" w:space="0" w:color="auto"/>
            </w:tcBorders>
            <w:shd w:val="clear" w:color="auto" w:fill="auto"/>
          </w:tcPr>
          <w:p w14:paraId="7BEF6759"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 xml:space="preserve">Los animales deberán de transportarse ayunados. El ayuno mínimo en la granja deberá de ser de entre 8-12h previo al envío al matadero. El ayuno total de los animales hasta el momento del sacrificio no podrá superar las 24h. Deberá existir documentación de acompañamiento de los animales y en la granja que indique la hora de inicio del ayuno de los animales en la Granja ganadera. Del mismo modo, deberán existir registros en matadero que permitan controlar la hora de llegada de los animales y su tiempo de permanencia en las cuadras, con el objeto de controlar los tiempos de ayuno.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5CC9A1"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45BAB8EC"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193ECE1B" w14:textId="27551E09" w:rsidTr="007A7829">
        <w:tc>
          <w:tcPr>
            <w:tcW w:w="0" w:type="auto"/>
            <w:shd w:val="clear" w:color="auto" w:fill="auto"/>
            <w:vAlign w:val="center"/>
          </w:tcPr>
          <w:p w14:paraId="2B793281"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5.8.1.4</w:t>
            </w:r>
          </w:p>
        </w:tc>
        <w:tc>
          <w:tcPr>
            <w:tcW w:w="7716" w:type="dxa"/>
            <w:tcBorders>
              <w:right w:val="single" w:sz="4" w:space="0" w:color="auto"/>
            </w:tcBorders>
            <w:shd w:val="clear" w:color="auto" w:fill="auto"/>
          </w:tcPr>
          <w:p w14:paraId="63934B10"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 xml:space="preserve">El transporte de los cerdos es realizado por transportistas autorizados y con certificado de competencia en bienestar animal.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B39A9A"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76E131E"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63D2946F" w14:textId="24E02331" w:rsidTr="007A7829">
        <w:trPr>
          <w:trHeight w:val="4706"/>
        </w:trPr>
        <w:tc>
          <w:tcPr>
            <w:tcW w:w="0" w:type="auto"/>
            <w:shd w:val="clear" w:color="auto" w:fill="auto"/>
            <w:vAlign w:val="center"/>
          </w:tcPr>
          <w:p w14:paraId="19759237"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5.8.1.5</w:t>
            </w:r>
          </w:p>
        </w:tc>
        <w:tc>
          <w:tcPr>
            <w:tcW w:w="7716" w:type="dxa"/>
            <w:tcBorders>
              <w:right w:val="single" w:sz="4" w:space="0" w:color="auto"/>
            </w:tcBorders>
            <w:shd w:val="clear" w:color="auto" w:fill="auto"/>
          </w:tcPr>
          <w:p w14:paraId="4E77087E"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La densidad de animales en el transporte será la apropiada, según el tamaño del vehículo. Se buscará siempre obtener la mayor ventilación posible.</w:t>
            </w:r>
          </w:p>
          <w:p w14:paraId="478DB2AC"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Las densidades de carga de los animales para sacrificio de los camiones no excederán lo establecido en las siguientes tablas:</w:t>
            </w:r>
          </w:p>
          <w:p w14:paraId="220C55B7"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p>
          <w:tbl>
            <w:tblPr>
              <w:tblpPr w:leftFromText="141" w:rightFromText="141" w:vertAnchor="text" w:horzAnchor="margin" w:tblpXSpec="center" w:tblpY="-208"/>
              <w:tblOverlap w:val="never"/>
              <w:tblW w:w="3600" w:type="dxa"/>
              <w:tblCellMar>
                <w:left w:w="70" w:type="dxa"/>
                <w:right w:w="70" w:type="dxa"/>
              </w:tblCellMar>
              <w:tblLook w:val="04A0" w:firstRow="1" w:lastRow="0" w:firstColumn="1" w:lastColumn="0" w:noHBand="0" w:noVBand="1"/>
            </w:tblPr>
            <w:tblGrid>
              <w:gridCol w:w="2400"/>
              <w:gridCol w:w="1200"/>
            </w:tblGrid>
            <w:tr w:rsidR="007A7829" w:rsidRPr="00BB72C6" w14:paraId="09A4418D" w14:textId="77777777" w:rsidTr="00D26B18">
              <w:trPr>
                <w:trHeight w:val="450"/>
              </w:trPr>
              <w:tc>
                <w:tcPr>
                  <w:tcW w:w="2400" w:type="dxa"/>
                  <w:tcBorders>
                    <w:top w:val="single" w:sz="4" w:space="0" w:color="auto"/>
                    <w:left w:val="single" w:sz="4" w:space="0" w:color="auto"/>
                    <w:bottom w:val="nil"/>
                    <w:right w:val="nil"/>
                  </w:tcBorders>
                  <w:shd w:val="clear" w:color="auto" w:fill="auto"/>
                  <w:vAlign w:val="center"/>
                  <w:hideMark/>
                </w:tcPr>
                <w:p w14:paraId="4E41102B" w14:textId="77777777" w:rsidR="007A7829" w:rsidRPr="00BB72C6" w:rsidRDefault="007A7829" w:rsidP="00BB72C6">
                  <w:pPr>
                    <w:spacing w:after="0" w:line="240" w:lineRule="auto"/>
                    <w:ind w:left="152" w:right="12" w:hanging="10"/>
                    <w:jc w:val="center"/>
                    <w:rPr>
                      <w:rFonts w:ascii="Calibri" w:eastAsia="Times New Roman" w:hAnsi="Calibri" w:cs="Times New Roman"/>
                      <w:b/>
                      <w:bCs/>
                      <w:color w:val="000000"/>
                      <w:sz w:val="16"/>
                      <w:szCs w:val="16"/>
                      <w:lang w:val="es-ES_tradnl" w:eastAsia="zh-CN"/>
                    </w:rPr>
                  </w:pPr>
                  <w:r w:rsidRPr="00BB72C6">
                    <w:rPr>
                      <w:rFonts w:ascii="Calibri" w:eastAsia="Times New Roman" w:hAnsi="Calibri" w:cs="Times New Roman"/>
                      <w:b/>
                      <w:bCs/>
                      <w:color w:val="000000"/>
                      <w:sz w:val="16"/>
                      <w:szCs w:val="16"/>
                      <w:lang w:val="es-ES_tradnl" w:eastAsia="zh-CN"/>
                    </w:rPr>
                    <w:t xml:space="preserve">Peso en vivo </w:t>
                  </w:r>
                </w:p>
                <w:p w14:paraId="31160E6D" w14:textId="77777777" w:rsidR="007A7829" w:rsidRPr="00BB72C6" w:rsidRDefault="007A7829" w:rsidP="00BB72C6">
                  <w:pPr>
                    <w:spacing w:after="0" w:line="240" w:lineRule="auto"/>
                    <w:ind w:left="152" w:right="12" w:hanging="10"/>
                    <w:jc w:val="center"/>
                    <w:rPr>
                      <w:rFonts w:ascii="Calibri" w:eastAsia="Times New Roman" w:hAnsi="Calibri" w:cs="Times New Roman"/>
                      <w:b/>
                      <w:bCs/>
                      <w:color w:val="000000"/>
                      <w:sz w:val="16"/>
                      <w:szCs w:val="16"/>
                      <w:lang w:eastAsia="zh-CN"/>
                    </w:rPr>
                  </w:pPr>
                  <w:r w:rsidRPr="00BB72C6">
                    <w:rPr>
                      <w:rFonts w:ascii="Calibri" w:eastAsia="Times New Roman" w:hAnsi="Calibri" w:cs="Times New Roman"/>
                      <w:b/>
                      <w:bCs/>
                      <w:color w:val="000000"/>
                      <w:sz w:val="16"/>
                      <w:szCs w:val="16"/>
                      <w:lang w:val="es-ES_tradnl" w:eastAsia="zh-CN"/>
                    </w:rPr>
                    <w:t xml:space="preserve">máximo </w:t>
                  </w:r>
                </w:p>
              </w:tc>
              <w:tc>
                <w:tcPr>
                  <w:tcW w:w="1200" w:type="dxa"/>
                  <w:tcBorders>
                    <w:top w:val="single" w:sz="4" w:space="0" w:color="auto"/>
                    <w:left w:val="nil"/>
                    <w:bottom w:val="nil"/>
                    <w:right w:val="single" w:sz="4" w:space="0" w:color="auto"/>
                  </w:tcBorders>
                  <w:shd w:val="clear" w:color="auto" w:fill="auto"/>
                  <w:vAlign w:val="center"/>
                  <w:hideMark/>
                </w:tcPr>
                <w:p w14:paraId="3634260B" w14:textId="77777777" w:rsidR="007A7829" w:rsidRPr="00BB72C6" w:rsidRDefault="007A7829" w:rsidP="00BB72C6">
                  <w:pPr>
                    <w:spacing w:after="0" w:line="240" w:lineRule="auto"/>
                    <w:ind w:left="152" w:right="12" w:hanging="10"/>
                    <w:jc w:val="both"/>
                    <w:rPr>
                      <w:rFonts w:ascii="Calibri" w:eastAsia="Times New Roman" w:hAnsi="Calibri" w:cs="Times New Roman"/>
                      <w:b/>
                      <w:bCs/>
                      <w:color w:val="000000"/>
                      <w:sz w:val="16"/>
                      <w:szCs w:val="16"/>
                      <w:lang w:eastAsia="zh-CN"/>
                    </w:rPr>
                  </w:pPr>
                  <w:r w:rsidRPr="00BB72C6">
                    <w:rPr>
                      <w:rFonts w:ascii="Calibri" w:eastAsia="Times New Roman" w:hAnsi="Calibri" w:cs="Times New Roman"/>
                      <w:b/>
                      <w:bCs/>
                      <w:color w:val="000000"/>
                      <w:sz w:val="16"/>
                      <w:szCs w:val="16"/>
                      <w:lang w:val="es-ES_tradnl" w:eastAsia="zh-CN"/>
                    </w:rPr>
                    <w:t xml:space="preserve">      Espacio suelo mínimo</w:t>
                  </w:r>
                </w:p>
              </w:tc>
            </w:tr>
            <w:tr w:rsidR="007A7829" w:rsidRPr="00BB72C6" w14:paraId="75B08F99" w14:textId="77777777" w:rsidTr="00D26B18">
              <w:trPr>
                <w:trHeight w:val="300"/>
              </w:trPr>
              <w:tc>
                <w:tcPr>
                  <w:tcW w:w="2400" w:type="dxa"/>
                  <w:tcBorders>
                    <w:top w:val="nil"/>
                    <w:left w:val="single" w:sz="4" w:space="0" w:color="auto"/>
                    <w:bottom w:val="single" w:sz="4" w:space="0" w:color="auto"/>
                    <w:right w:val="nil"/>
                  </w:tcBorders>
                  <w:shd w:val="clear" w:color="auto" w:fill="auto"/>
                  <w:vAlign w:val="center"/>
                  <w:hideMark/>
                </w:tcPr>
                <w:p w14:paraId="7D73719F" w14:textId="77777777" w:rsidR="007A7829" w:rsidRPr="00BB72C6" w:rsidRDefault="007A7829" w:rsidP="00BB72C6">
                  <w:pPr>
                    <w:spacing w:after="0" w:line="240" w:lineRule="auto"/>
                    <w:ind w:left="152" w:right="12" w:hanging="10"/>
                    <w:jc w:val="center"/>
                    <w:rPr>
                      <w:rFonts w:ascii="Calibri" w:eastAsia="Times New Roman" w:hAnsi="Calibri" w:cs="Times New Roman"/>
                      <w:b/>
                      <w:bCs/>
                      <w:color w:val="000000"/>
                      <w:sz w:val="16"/>
                      <w:szCs w:val="16"/>
                      <w:lang w:eastAsia="zh-CN"/>
                    </w:rPr>
                  </w:pPr>
                  <w:r w:rsidRPr="00BB72C6">
                    <w:rPr>
                      <w:rFonts w:ascii="Calibri" w:eastAsia="Times New Roman" w:hAnsi="Calibri" w:cs="Times New Roman"/>
                      <w:b/>
                      <w:bCs/>
                      <w:color w:val="000000"/>
                      <w:sz w:val="16"/>
                      <w:szCs w:val="16"/>
                      <w:lang w:val="es-ES_tradnl" w:eastAsia="zh-CN"/>
                    </w:rPr>
                    <w:t>[kg/animal]</w:t>
                  </w:r>
                </w:p>
              </w:tc>
              <w:tc>
                <w:tcPr>
                  <w:tcW w:w="1200" w:type="dxa"/>
                  <w:tcBorders>
                    <w:top w:val="nil"/>
                    <w:left w:val="nil"/>
                    <w:bottom w:val="single" w:sz="4" w:space="0" w:color="auto"/>
                    <w:right w:val="single" w:sz="4" w:space="0" w:color="auto"/>
                  </w:tcBorders>
                  <w:shd w:val="clear" w:color="auto" w:fill="auto"/>
                  <w:vAlign w:val="center"/>
                  <w:hideMark/>
                </w:tcPr>
                <w:p w14:paraId="50DAD1D4" w14:textId="77777777" w:rsidR="007A7829" w:rsidRPr="00BB72C6" w:rsidRDefault="007A7829" w:rsidP="00BB72C6">
                  <w:pPr>
                    <w:spacing w:after="0" w:line="240" w:lineRule="auto"/>
                    <w:ind w:left="152" w:right="12" w:hanging="10"/>
                    <w:jc w:val="center"/>
                    <w:rPr>
                      <w:rFonts w:ascii="Calibri" w:eastAsia="Times New Roman" w:hAnsi="Calibri" w:cs="Times New Roman"/>
                      <w:b/>
                      <w:bCs/>
                      <w:color w:val="000000"/>
                      <w:sz w:val="16"/>
                      <w:szCs w:val="16"/>
                      <w:lang w:eastAsia="zh-CN"/>
                    </w:rPr>
                  </w:pPr>
                  <w:r w:rsidRPr="00BB72C6">
                    <w:rPr>
                      <w:rFonts w:ascii="Calibri" w:eastAsia="Times New Roman" w:hAnsi="Calibri" w:cs="Times New Roman"/>
                      <w:b/>
                      <w:bCs/>
                      <w:color w:val="000000"/>
                      <w:sz w:val="16"/>
                      <w:szCs w:val="16"/>
                      <w:lang w:val="es-ES_tradnl" w:eastAsia="zh-CN"/>
                    </w:rPr>
                    <w:t>[m²/animal]</w:t>
                  </w:r>
                </w:p>
              </w:tc>
            </w:tr>
            <w:tr w:rsidR="007A7829" w:rsidRPr="00BB72C6" w14:paraId="3DD8B95B" w14:textId="77777777" w:rsidTr="00D26B18">
              <w:trPr>
                <w:trHeight w:val="300"/>
              </w:trPr>
              <w:tc>
                <w:tcPr>
                  <w:tcW w:w="3600" w:type="dxa"/>
                  <w:gridSpan w:val="2"/>
                  <w:tcBorders>
                    <w:top w:val="nil"/>
                    <w:left w:val="nil"/>
                    <w:bottom w:val="single" w:sz="4" w:space="0" w:color="auto"/>
                    <w:right w:val="nil"/>
                  </w:tcBorders>
                  <w:shd w:val="clear" w:color="auto" w:fill="auto"/>
                  <w:vAlign w:val="center"/>
                  <w:hideMark/>
                </w:tcPr>
                <w:p w14:paraId="1181DBC4" w14:textId="77777777" w:rsidR="007A7829" w:rsidRPr="00BB72C6" w:rsidRDefault="007A7829" w:rsidP="00BB72C6">
                  <w:pPr>
                    <w:spacing w:after="0" w:line="240" w:lineRule="auto"/>
                    <w:ind w:left="152" w:right="12" w:hanging="10"/>
                    <w:jc w:val="center"/>
                    <w:rPr>
                      <w:rFonts w:ascii="Calibri" w:eastAsia="Times New Roman" w:hAnsi="Calibri" w:cs="Times New Roman"/>
                      <w:b/>
                      <w:bCs/>
                      <w:color w:val="000000"/>
                      <w:sz w:val="16"/>
                      <w:szCs w:val="16"/>
                      <w:lang w:eastAsia="zh-CN"/>
                    </w:rPr>
                  </w:pPr>
                  <w:r w:rsidRPr="00BB72C6">
                    <w:rPr>
                      <w:rFonts w:ascii="Calibri" w:eastAsia="Times New Roman" w:hAnsi="Calibri" w:cs="Times New Roman"/>
                      <w:b/>
                      <w:bCs/>
                      <w:color w:val="000000"/>
                      <w:sz w:val="16"/>
                      <w:szCs w:val="16"/>
                      <w:lang w:val="es-ES_tradnl" w:eastAsia="zh-CN"/>
                    </w:rPr>
                    <w:t>LECHONES</w:t>
                  </w:r>
                </w:p>
              </w:tc>
            </w:tr>
            <w:tr w:rsidR="007A7829" w:rsidRPr="00BB72C6" w14:paraId="46555413" w14:textId="77777777" w:rsidTr="00D26B18">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E4BB904"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eastAsia="zh-CN"/>
                    </w:rPr>
                  </w:pPr>
                  <w:r w:rsidRPr="00BB72C6">
                    <w:rPr>
                      <w:rFonts w:ascii="Calibri" w:eastAsia="Times New Roman" w:hAnsi="Calibri" w:cs="Times New Roman"/>
                      <w:color w:val="000000"/>
                      <w:sz w:val="16"/>
                      <w:szCs w:val="16"/>
                      <w:lang w:val="es-ES_tradnl" w:eastAsia="zh-CN"/>
                    </w:rPr>
                    <w:t>&lt; 20</w:t>
                  </w:r>
                </w:p>
              </w:tc>
              <w:tc>
                <w:tcPr>
                  <w:tcW w:w="1200" w:type="dxa"/>
                  <w:tcBorders>
                    <w:top w:val="nil"/>
                    <w:left w:val="nil"/>
                    <w:bottom w:val="single" w:sz="4" w:space="0" w:color="auto"/>
                    <w:right w:val="single" w:sz="4" w:space="0" w:color="auto"/>
                  </w:tcBorders>
                  <w:shd w:val="clear" w:color="auto" w:fill="auto"/>
                  <w:vAlign w:val="center"/>
                  <w:hideMark/>
                </w:tcPr>
                <w:p w14:paraId="7A05A9F0"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eastAsia="zh-CN"/>
                    </w:rPr>
                  </w:pPr>
                  <w:r w:rsidRPr="00BB72C6">
                    <w:rPr>
                      <w:rFonts w:ascii="Calibri" w:eastAsia="Times New Roman" w:hAnsi="Calibri" w:cs="Times New Roman"/>
                      <w:color w:val="000000"/>
                      <w:sz w:val="16"/>
                      <w:szCs w:val="16"/>
                      <w:lang w:val="es-ES_tradnl" w:eastAsia="zh-CN"/>
                    </w:rPr>
                    <w:t>0.085</w:t>
                  </w:r>
                </w:p>
              </w:tc>
            </w:tr>
            <w:tr w:rsidR="007A7829" w:rsidRPr="00BB72C6" w14:paraId="4E5B630C" w14:textId="77777777" w:rsidTr="00D26B18">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287285B"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eastAsia="zh-CN"/>
                    </w:rPr>
                  </w:pPr>
                  <w:r w:rsidRPr="00BB72C6">
                    <w:rPr>
                      <w:rFonts w:ascii="Calibri" w:eastAsia="Times New Roman" w:hAnsi="Calibri" w:cs="Times New Roman"/>
                      <w:color w:val="000000"/>
                      <w:sz w:val="16"/>
                      <w:szCs w:val="16"/>
                      <w:lang w:val="es-ES_tradnl" w:eastAsia="zh-CN"/>
                    </w:rPr>
                    <w:t>25</w:t>
                  </w:r>
                </w:p>
              </w:tc>
              <w:tc>
                <w:tcPr>
                  <w:tcW w:w="1200" w:type="dxa"/>
                  <w:tcBorders>
                    <w:top w:val="nil"/>
                    <w:left w:val="nil"/>
                    <w:bottom w:val="single" w:sz="4" w:space="0" w:color="auto"/>
                    <w:right w:val="single" w:sz="4" w:space="0" w:color="auto"/>
                  </w:tcBorders>
                  <w:shd w:val="clear" w:color="auto" w:fill="auto"/>
                  <w:vAlign w:val="center"/>
                  <w:hideMark/>
                </w:tcPr>
                <w:p w14:paraId="26240187"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eastAsia="zh-CN"/>
                    </w:rPr>
                  </w:pPr>
                  <w:r w:rsidRPr="00BB72C6">
                    <w:rPr>
                      <w:rFonts w:ascii="Calibri" w:eastAsia="Times New Roman" w:hAnsi="Calibri" w:cs="Times New Roman"/>
                      <w:color w:val="000000"/>
                      <w:sz w:val="16"/>
                      <w:szCs w:val="16"/>
                      <w:lang w:val="es-ES_tradnl" w:eastAsia="zh-CN"/>
                    </w:rPr>
                    <w:t>0.106</w:t>
                  </w:r>
                </w:p>
              </w:tc>
            </w:tr>
            <w:tr w:rsidR="007A7829" w:rsidRPr="00BB72C6" w14:paraId="372EFCDE" w14:textId="77777777" w:rsidTr="00D26B18">
              <w:trPr>
                <w:trHeight w:val="300"/>
              </w:trPr>
              <w:tc>
                <w:tcPr>
                  <w:tcW w:w="2400" w:type="dxa"/>
                  <w:tcBorders>
                    <w:top w:val="nil"/>
                    <w:left w:val="single" w:sz="4" w:space="0" w:color="auto"/>
                    <w:bottom w:val="single" w:sz="4" w:space="0" w:color="auto"/>
                    <w:right w:val="nil"/>
                  </w:tcBorders>
                  <w:shd w:val="clear" w:color="auto" w:fill="auto"/>
                  <w:vAlign w:val="center"/>
                  <w:hideMark/>
                </w:tcPr>
                <w:p w14:paraId="22F39662"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eastAsia="zh-CN"/>
                    </w:rPr>
                  </w:pPr>
                  <w:r w:rsidRPr="00BB72C6">
                    <w:rPr>
                      <w:rFonts w:ascii="Calibri" w:eastAsia="Times New Roman" w:hAnsi="Calibri" w:cs="Times New Roman"/>
                      <w:color w:val="000000"/>
                      <w:sz w:val="16"/>
                      <w:szCs w:val="16"/>
                      <w:lang w:val="es-ES_tradnl" w:eastAsia="zh-CN"/>
                    </w:rPr>
                    <w:t>30</w:t>
                  </w:r>
                </w:p>
              </w:tc>
              <w:tc>
                <w:tcPr>
                  <w:tcW w:w="1200" w:type="dxa"/>
                  <w:tcBorders>
                    <w:top w:val="nil"/>
                    <w:left w:val="nil"/>
                    <w:bottom w:val="single" w:sz="4" w:space="0" w:color="auto"/>
                    <w:right w:val="single" w:sz="4" w:space="0" w:color="auto"/>
                  </w:tcBorders>
                  <w:shd w:val="clear" w:color="auto" w:fill="auto"/>
                  <w:vAlign w:val="center"/>
                  <w:hideMark/>
                </w:tcPr>
                <w:p w14:paraId="75DCEAF7"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eastAsia="zh-CN"/>
                    </w:rPr>
                  </w:pPr>
                  <w:r w:rsidRPr="00BB72C6">
                    <w:rPr>
                      <w:rFonts w:ascii="Calibri" w:eastAsia="Times New Roman" w:hAnsi="Calibri" w:cs="Times New Roman"/>
                      <w:color w:val="000000"/>
                      <w:sz w:val="16"/>
                      <w:szCs w:val="16"/>
                      <w:lang w:val="es-ES_tradnl" w:eastAsia="zh-CN"/>
                    </w:rPr>
                    <w:t>0.128</w:t>
                  </w:r>
                </w:p>
              </w:tc>
            </w:tr>
            <w:tr w:rsidR="007A7829" w:rsidRPr="00BB72C6" w14:paraId="5A305B7F" w14:textId="77777777" w:rsidTr="00D26B18">
              <w:trPr>
                <w:trHeight w:val="300"/>
              </w:trPr>
              <w:tc>
                <w:tcPr>
                  <w:tcW w:w="3600" w:type="dxa"/>
                  <w:gridSpan w:val="2"/>
                  <w:tcBorders>
                    <w:top w:val="single" w:sz="4" w:space="0" w:color="auto"/>
                    <w:left w:val="nil"/>
                    <w:bottom w:val="single" w:sz="4" w:space="0" w:color="auto"/>
                    <w:right w:val="nil"/>
                  </w:tcBorders>
                  <w:shd w:val="clear" w:color="auto" w:fill="auto"/>
                  <w:vAlign w:val="center"/>
                  <w:hideMark/>
                </w:tcPr>
                <w:p w14:paraId="20A7A34C" w14:textId="77777777" w:rsidR="007A7829" w:rsidRPr="00BB72C6" w:rsidRDefault="007A7829" w:rsidP="00BB72C6">
                  <w:pPr>
                    <w:spacing w:after="0" w:line="240" w:lineRule="auto"/>
                    <w:ind w:left="152" w:right="12" w:hanging="10"/>
                    <w:jc w:val="center"/>
                    <w:rPr>
                      <w:rFonts w:ascii="Calibri" w:eastAsia="Times New Roman" w:hAnsi="Calibri" w:cs="Times New Roman"/>
                      <w:b/>
                      <w:bCs/>
                      <w:color w:val="000000"/>
                      <w:sz w:val="16"/>
                      <w:szCs w:val="16"/>
                      <w:lang w:eastAsia="zh-CN"/>
                    </w:rPr>
                  </w:pPr>
                  <w:r w:rsidRPr="00BB72C6">
                    <w:rPr>
                      <w:rFonts w:ascii="Calibri" w:eastAsia="Times New Roman" w:hAnsi="Calibri" w:cs="Times New Roman"/>
                      <w:b/>
                      <w:bCs/>
                      <w:color w:val="000000"/>
                      <w:sz w:val="16"/>
                      <w:szCs w:val="16"/>
                      <w:lang w:eastAsia="zh-CN"/>
                    </w:rPr>
                    <w:t>SACRIFICIO</w:t>
                  </w:r>
                </w:p>
              </w:tc>
            </w:tr>
            <w:tr w:rsidR="007A7829" w:rsidRPr="00BB72C6" w14:paraId="089E0654" w14:textId="77777777" w:rsidTr="00D26B18">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C32FC85"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eastAsia="zh-CN"/>
                    </w:rPr>
                  </w:pPr>
                  <w:r w:rsidRPr="00BB72C6">
                    <w:rPr>
                      <w:rFonts w:ascii="Calibri" w:eastAsia="Times New Roman" w:hAnsi="Calibri" w:cs="Times New Roman"/>
                      <w:color w:val="000000"/>
                      <w:sz w:val="16"/>
                      <w:szCs w:val="16"/>
                      <w:lang w:val="es-ES_tradnl" w:eastAsia="zh-CN"/>
                    </w:rPr>
                    <w:t>100</w:t>
                  </w:r>
                </w:p>
              </w:tc>
              <w:tc>
                <w:tcPr>
                  <w:tcW w:w="1200" w:type="dxa"/>
                  <w:tcBorders>
                    <w:top w:val="nil"/>
                    <w:left w:val="nil"/>
                    <w:bottom w:val="single" w:sz="4" w:space="0" w:color="auto"/>
                    <w:right w:val="single" w:sz="4" w:space="0" w:color="auto"/>
                  </w:tcBorders>
                  <w:shd w:val="clear" w:color="auto" w:fill="auto"/>
                  <w:vAlign w:val="center"/>
                  <w:hideMark/>
                </w:tcPr>
                <w:p w14:paraId="1B0E2494"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eastAsia="zh-CN"/>
                    </w:rPr>
                  </w:pPr>
                  <w:r w:rsidRPr="00BB72C6">
                    <w:rPr>
                      <w:rFonts w:ascii="Calibri" w:eastAsia="Times New Roman" w:hAnsi="Calibri" w:cs="Times New Roman"/>
                      <w:color w:val="000000"/>
                      <w:sz w:val="16"/>
                      <w:szCs w:val="16"/>
                      <w:lang w:val="es-ES_tradnl" w:eastAsia="zh-CN"/>
                    </w:rPr>
                    <w:t>0.426</w:t>
                  </w:r>
                </w:p>
              </w:tc>
            </w:tr>
            <w:tr w:rsidR="007A7829" w:rsidRPr="00BB72C6" w14:paraId="62ECE40A" w14:textId="77777777" w:rsidTr="00D26B18">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1657FB6"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eastAsia="zh-CN"/>
                    </w:rPr>
                  </w:pPr>
                  <w:r w:rsidRPr="00BB72C6">
                    <w:rPr>
                      <w:rFonts w:ascii="Calibri" w:eastAsia="Times New Roman" w:hAnsi="Calibri" w:cs="Times New Roman"/>
                      <w:color w:val="000000"/>
                      <w:sz w:val="16"/>
                      <w:szCs w:val="16"/>
                      <w:lang w:val="es-ES_tradnl" w:eastAsia="zh-CN"/>
                    </w:rPr>
                    <w:t>110</w:t>
                  </w:r>
                </w:p>
              </w:tc>
              <w:tc>
                <w:tcPr>
                  <w:tcW w:w="1200" w:type="dxa"/>
                  <w:tcBorders>
                    <w:top w:val="nil"/>
                    <w:left w:val="nil"/>
                    <w:bottom w:val="single" w:sz="4" w:space="0" w:color="auto"/>
                    <w:right w:val="single" w:sz="4" w:space="0" w:color="auto"/>
                  </w:tcBorders>
                  <w:shd w:val="clear" w:color="auto" w:fill="auto"/>
                  <w:vAlign w:val="center"/>
                  <w:hideMark/>
                </w:tcPr>
                <w:p w14:paraId="1DE12FA1"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eastAsia="zh-CN"/>
                    </w:rPr>
                  </w:pPr>
                  <w:r w:rsidRPr="00BB72C6">
                    <w:rPr>
                      <w:rFonts w:ascii="Calibri" w:eastAsia="Times New Roman" w:hAnsi="Calibri" w:cs="Times New Roman"/>
                      <w:color w:val="000000"/>
                      <w:sz w:val="16"/>
                      <w:szCs w:val="16"/>
                      <w:lang w:val="es-ES_tradnl" w:eastAsia="zh-CN"/>
                    </w:rPr>
                    <w:t>0.468</w:t>
                  </w:r>
                </w:p>
              </w:tc>
            </w:tr>
            <w:tr w:rsidR="007A7829" w:rsidRPr="00BB72C6" w14:paraId="4A337E84" w14:textId="77777777" w:rsidTr="00D26B1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4F54872"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130</w:t>
                  </w:r>
                </w:p>
              </w:tc>
              <w:tc>
                <w:tcPr>
                  <w:tcW w:w="1200" w:type="dxa"/>
                  <w:tcBorders>
                    <w:top w:val="single" w:sz="4" w:space="0" w:color="auto"/>
                    <w:left w:val="nil"/>
                    <w:bottom w:val="single" w:sz="4" w:space="0" w:color="auto"/>
                    <w:right w:val="single" w:sz="4" w:space="0" w:color="auto"/>
                  </w:tcBorders>
                  <w:shd w:val="clear" w:color="auto" w:fill="auto"/>
                  <w:vAlign w:val="center"/>
                </w:tcPr>
                <w:p w14:paraId="40E91E12"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0.553</w:t>
                  </w:r>
                </w:p>
              </w:tc>
            </w:tr>
            <w:tr w:rsidR="007A7829" w:rsidRPr="00BB72C6" w14:paraId="62C80057" w14:textId="77777777" w:rsidTr="00D26B1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4896FF6"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150</w:t>
                  </w:r>
                </w:p>
              </w:tc>
              <w:tc>
                <w:tcPr>
                  <w:tcW w:w="1200" w:type="dxa"/>
                  <w:tcBorders>
                    <w:top w:val="single" w:sz="4" w:space="0" w:color="auto"/>
                    <w:left w:val="nil"/>
                    <w:bottom w:val="single" w:sz="4" w:space="0" w:color="auto"/>
                    <w:right w:val="single" w:sz="4" w:space="0" w:color="auto"/>
                  </w:tcBorders>
                  <w:shd w:val="clear" w:color="auto" w:fill="auto"/>
                  <w:vAlign w:val="center"/>
                </w:tcPr>
                <w:p w14:paraId="1798FA53"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0.638</w:t>
                  </w:r>
                </w:p>
              </w:tc>
            </w:tr>
            <w:tr w:rsidR="007A7829" w:rsidRPr="00BB72C6" w14:paraId="534E9CBD" w14:textId="77777777" w:rsidTr="00D26B1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DC200AB"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170</w:t>
                  </w:r>
                </w:p>
              </w:tc>
              <w:tc>
                <w:tcPr>
                  <w:tcW w:w="1200" w:type="dxa"/>
                  <w:tcBorders>
                    <w:top w:val="single" w:sz="4" w:space="0" w:color="auto"/>
                    <w:left w:val="nil"/>
                    <w:bottom w:val="single" w:sz="4" w:space="0" w:color="auto"/>
                    <w:right w:val="single" w:sz="4" w:space="0" w:color="auto"/>
                  </w:tcBorders>
                  <w:shd w:val="clear" w:color="auto" w:fill="auto"/>
                  <w:vAlign w:val="center"/>
                </w:tcPr>
                <w:p w14:paraId="06A06BA7"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0.723</w:t>
                  </w:r>
                </w:p>
              </w:tc>
            </w:tr>
            <w:tr w:rsidR="007A7829" w:rsidRPr="00BB72C6" w14:paraId="72292B0E" w14:textId="77777777" w:rsidTr="00D26B1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9DFEBE9"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190</w:t>
                  </w:r>
                </w:p>
              </w:tc>
              <w:tc>
                <w:tcPr>
                  <w:tcW w:w="1200" w:type="dxa"/>
                  <w:tcBorders>
                    <w:top w:val="single" w:sz="4" w:space="0" w:color="auto"/>
                    <w:left w:val="nil"/>
                    <w:bottom w:val="single" w:sz="4" w:space="0" w:color="auto"/>
                    <w:right w:val="single" w:sz="4" w:space="0" w:color="auto"/>
                  </w:tcBorders>
                  <w:shd w:val="clear" w:color="auto" w:fill="auto"/>
                  <w:vAlign w:val="center"/>
                </w:tcPr>
                <w:p w14:paraId="6E69F6AD"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0.809</w:t>
                  </w:r>
                </w:p>
              </w:tc>
            </w:tr>
            <w:tr w:rsidR="007A7829" w:rsidRPr="00BB72C6" w14:paraId="4B0DF425" w14:textId="77777777" w:rsidTr="00D26B1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0659A9E"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210</w:t>
                  </w:r>
                </w:p>
              </w:tc>
              <w:tc>
                <w:tcPr>
                  <w:tcW w:w="1200" w:type="dxa"/>
                  <w:tcBorders>
                    <w:top w:val="single" w:sz="4" w:space="0" w:color="auto"/>
                    <w:left w:val="nil"/>
                    <w:bottom w:val="single" w:sz="4" w:space="0" w:color="auto"/>
                    <w:right w:val="single" w:sz="4" w:space="0" w:color="auto"/>
                  </w:tcBorders>
                  <w:shd w:val="clear" w:color="auto" w:fill="auto"/>
                  <w:vAlign w:val="center"/>
                </w:tcPr>
                <w:p w14:paraId="44E973D8"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0.894</w:t>
                  </w:r>
                </w:p>
              </w:tc>
            </w:tr>
            <w:tr w:rsidR="007A7829" w:rsidRPr="00BB72C6" w14:paraId="739B41EE" w14:textId="77777777" w:rsidTr="00D26B18">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15BFEA3"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230</w:t>
                  </w:r>
                </w:p>
              </w:tc>
              <w:tc>
                <w:tcPr>
                  <w:tcW w:w="1200" w:type="dxa"/>
                  <w:tcBorders>
                    <w:top w:val="single" w:sz="4" w:space="0" w:color="auto"/>
                    <w:left w:val="nil"/>
                    <w:bottom w:val="single" w:sz="4" w:space="0" w:color="auto"/>
                    <w:right w:val="single" w:sz="4" w:space="0" w:color="auto"/>
                  </w:tcBorders>
                  <w:shd w:val="clear" w:color="auto" w:fill="auto"/>
                  <w:vAlign w:val="center"/>
                </w:tcPr>
                <w:p w14:paraId="7144B331" w14:textId="77777777" w:rsidR="007A7829" w:rsidRPr="00BB72C6" w:rsidRDefault="007A7829" w:rsidP="00BB72C6">
                  <w:pPr>
                    <w:spacing w:after="0" w:line="240" w:lineRule="auto"/>
                    <w:ind w:left="152" w:right="12" w:hanging="10"/>
                    <w:jc w:val="center"/>
                    <w:rPr>
                      <w:rFonts w:ascii="Calibri" w:eastAsia="Times New Roman" w:hAnsi="Calibri" w:cs="Times New Roman"/>
                      <w:color w:val="000000"/>
                      <w:sz w:val="16"/>
                      <w:szCs w:val="16"/>
                      <w:lang w:val="es-ES_tradnl" w:eastAsia="zh-CN"/>
                    </w:rPr>
                  </w:pPr>
                  <w:r w:rsidRPr="00BB72C6">
                    <w:rPr>
                      <w:rFonts w:ascii="Calibri" w:eastAsia="Times New Roman" w:hAnsi="Calibri" w:cs="Times New Roman"/>
                      <w:color w:val="000000"/>
                      <w:sz w:val="16"/>
                      <w:szCs w:val="16"/>
                      <w:lang w:val="es-ES_tradnl" w:eastAsia="zh-CN"/>
                    </w:rPr>
                    <w:t>0.979</w:t>
                  </w:r>
                </w:p>
              </w:tc>
            </w:tr>
          </w:tbl>
          <w:p w14:paraId="263D2D4A"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p>
          <w:p w14:paraId="13FF4408"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E199B5"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45B2D89B"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7A79FA7F" w14:textId="792C88EC" w:rsidTr="007A7829">
        <w:tc>
          <w:tcPr>
            <w:tcW w:w="0" w:type="auto"/>
            <w:shd w:val="clear" w:color="auto" w:fill="auto"/>
            <w:vAlign w:val="center"/>
          </w:tcPr>
          <w:p w14:paraId="209564CE"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5.8.1.6</w:t>
            </w:r>
          </w:p>
        </w:tc>
        <w:tc>
          <w:tcPr>
            <w:tcW w:w="7716" w:type="dxa"/>
            <w:tcBorders>
              <w:right w:val="single" w:sz="4" w:space="0" w:color="auto"/>
            </w:tcBorders>
            <w:shd w:val="clear" w:color="auto" w:fill="auto"/>
          </w:tcPr>
          <w:p w14:paraId="1E48FDB1" w14:textId="77777777" w:rsidR="007A7829" w:rsidRPr="00BB72C6" w:rsidRDefault="007A7829" w:rsidP="00BB72C6">
            <w:pPr>
              <w:autoSpaceDE w:val="0"/>
              <w:autoSpaceDN w:val="0"/>
              <w:adjustRightInd w:val="0"/>
              <w:spacing w:after="0" w:line="240" w:lineRule="auto"/>
              <w:ind w:left="152" w:right="12" w:hanging="10"/>
              <w:jc w:val="both"/>
              <w:rPr>
                <w:rFonts w:ascii="Calibri" w:eastAsia="Calibri" w:hAnsi="Calibri" w:cs="Calibri"/>
                <w:color w:val="FF0000"/>
                <w:sz w:val="20"/>
                <w:szCs w:val="20"/>
                <w:lang w:eastAsia="zh-CN"/>
              </w:rPr>
            </w:pPr>
            <w:r w:rsidRPr="00BB72C6">
              <w:rPr>
                <w:rFonts w:ascii="Calibri" w:eastAsia="Calibri" w:hAnsi="Calibri" w:cs="Calibri"/>
                <w:color w:val="000000"/>
                <w:sz w:val="20"/>
                <w:szCs w:val="20"/>
                <w:lang w:eastAsia="zh-CN"/>
              </w:rPr>
              <w:t>Para que puedan cumplirse estos requisitos mínimos, la densidad de carga de los cerdos de 100 kg de peso aproximado en el transporte no deberá superar los 235 kg/</w:t>
            </w:r>
            <w:r w:rsidRPr="00BB72C6">
              <w:rPr>
                <w:rFonts w:ascii="Calibri" w:eastAsia="Times New Roman" w:hAnsi="Calibri" w:cs="Calibri"/>
                <w:color w:val="000000"/>
                <w:sz w:val="20"/>
                <w:szCs w:val="20"/>
                <w:lang w:val="es-ES_tradnl" w:eastAsia="zh-CN"/>
              </w:rPr>
              <w:t xml:space="preserve"> m</w:t>
            </w:r>
            <w:r w:rsidRPr="00BB72C6">
              <w:rPr>
                <w:rFonts w:ascii="Calibri" w:eastAsia="Times New Roman" w:hAnsi="Calibri" w:cs="Calibri"/>
                <w:color w:val="000000"/>
                <w:sz w:val="20"/>
                <w:szCs w:val="20"/>
                <w:vertAlign w:val="superscript"/>
                <w:lang w:val="es-ES_tradnl" w:eastAsia="zh-CN"/>
              </w:rPr>
              <w:t>2</w:t>
            </w:r>
            <w:r w:rsidRPr="00BB72C6">
              <w:rPr>
                <w:rFonts w:ascii="Calibri" w:eastAsia="Calibri" w:hAnsi="Calibri" w:cs="Calibri"/>
                <w:color w:val="000000"/>
                <w:sz w:val="20"/>
                <w:szCs w:val="20"/>
                <w:vertAlign w:val="subscript"/>
                <w:lang w:eastAsia="zh-CN"/>
              </w:rPr>
              <w:t xml:space="preserve">, </w:t>
            </w:r>
            <w:r w:rsidRPr="00BB72C6">
              <w:rPr>
                <w:rFonts w:ascii="Calibri" w:eastAsia="Calibri" w:hAnsi="Calibri" w:cs="Calibri"/>
                <w:color w:val="000000"/>
                <w:sz w:val="20"/>
                <w:szCs w:val="20"/>
                <w:lang w:eastAsia="zh-CN"/>
              </w:rPr>
              <w:t xml:space="preserve">debiendo de ir obligatoriamente provisto de cama para evitar resbalones y caídas. </w:t>
            </w:r>
          </w:p>
          <w:p w14:paraId="71393462"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Calibri" w:hAnsi="Calibri" w:cs="Calibri"/>
                <w:color w:val="000000"/>
                <w:sz w:val="20"/>
                <w:szCs w:val="20"/>
                <w:lang w:eastAsia="zh-CN"/>
              </w:rPr>
              <w:t>La raza, el tamaño y el estado físico de los cerdos pueden requerir el aumento de la superficie mínima en el suelo establecida en el párrafo anterior; dicha superficie podrá también incrementarse hasta un 20 % en función de las condiciones meteorológicas y de la duración del viaje.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9B7F93"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3C8DC50A"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4EB9597F" w14:textId="25CCDB7D" w:rsidTr="007A7829">
        <w:tc>
          <w:tcPr>
            <w:tcW w:w="0" w:type="auto"/>
            <w:shd w:val="clear" w:color="auto" w:fill="auto"/>
            <w:vAlign w:val="center"/>
          </w:tcPr>
          <w:p w14:paraId="348BE102"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5.8.1.7</w:t>
            </w:r>
          </w:p>
        </w:tc>
        <w:tc>
          <w:tcPr>
            <w:tcW w:w="7716" w:type="dxa"/>
            <w:tcBorders>
              <w:right w:val="single" w:sz="4" w:space="0" w:color="auto"/>
            </w:tcBorders>
            <w:shd w:val="clear" w:color="auto" w:fill="auto"/>
          </w:tcPr>
          <w:p w14:paraId="7543E1C4"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Deberán de existir particiones en el medio de transporte, generándose grupos de un máximo de 20 cerdos para animales de menos de 70kg en vivo, y de 15 cerdos para animales de más de 70kg en vivo. En el caso de las reproductoras los grupos serán de un máximo de 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390674"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3F0D0F7F"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748FE6F5" w14:textId="731840BE" w:rsidTr="007A7829">
        <w:tc>
          <w:tcPr>
            <w:tcW w:w="0" w:type="auto"/>
            <w:shd w:val="clear" w:color="auto" w:fill="auto"/>
            <w:vAlign w:val="center"/>
          </w:tcPr>
          <w:p w14:paraId="37AB304F"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5.8.1.8</w:t>
            </w:r>
          </w:p>
        </w:tc>
        <w:tc>
          <w:tcPr>
            <w:tcW w:w="7716" w:type="dxa"/>
            <w:tcBorders>
              <w:right w:val="single" w:sz="4" w:space="0" w:color="auto"/>
            </w:tcBorders>
            <w:shd w:val="clear" w:color="auto" w:fill="auto"/>
          </w:tcPr>
          <w:p w14:paraId="3D691201"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Siempre que la descarga del ganado se realice mediante rampas, la inclinación de las mismas no deberá ser superior a un ángulo de 20 grados, es decir, al 36,4 % con respecto a la horizontal.</w:t>
            </w:r>
          </w:p>
          <w:p w14:paraId="02E478E6"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 xml:space="preserve">Cuando la pendiente sea superior a 10 grados, es decir, al 17,6 % con respecto a la horizontal, las rampas estarán equipadas con un sistema, por ejemplo, de listones transversales que garantice que los animales suban o bajen sin riesgo ni dificultad.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FEBC71"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478AF6A"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463D91E5" w14:textId="24EE28B0" w:rsidTr="007A7829">
        <w:tc>
          <w:tcPr>
            <w:tcW w:w="0" w:type="auto"/>
            <w:shd w:val="clear" w:color="auto" w:fill="auto"/>
            <w:vAlign w:val="center"/>
          </w:tcPr>
          <w:p w14:paraId="4F9C46C7"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5.8.1.9</w:t>
            </w:r>
          </w:p>
        </w:tc>
        <w:tc>
          <w:tcPr>
            <w:tcW w:w="7716" w:type="dxa"/>
            <w:tcBorders>
              <w:right w:val="single" w:sz="4" w:space="0" w:color="auto"/>
            </w:tcBorders>
            <w:shd w:val="clear" w:color="auto" w:fill="auto"/>
          </w:tcPr>
          <w:p w14:paraId="39543136"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Las plataformas elevadoras y los pisos superiores tendrán barreras de seguridad para impedir que los animales se caigan o escapen durante las operaciones de descarga.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F0B430"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5F9B9DBC"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5E32B557" w14:textId="6FFF1F2B" w:rsidTr="007A7829">
        <w:tc>
          <w:tcPr>
            <w:tcW w:w="0" w:type="auto"/>
            <w:shd w:val="clear" w:color="auto" w:fill="auto"/>
            <w:vAlign w:val="center"/>
          </w:tcPr>
          <w:p w14:paraId="4312CCCB"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lastRenderedPageBreak/>
              <w:t>5.8.1.10</w:t>
            </w:r>
          </w:p>
        </w:tc>
        <w:tc>
          <w:tcPr>
            <w:tcW w:w="7716" w:type="dxa"/>
            <w:tcBorders>
              <w:right w:val="single" w:sz="4" w:space="0" w:color="auto"/>
            </w:tcBorders>
            <w:shd w:val="clear" w:color="auto" w:fill="auto"/>
          </w:tcPr>
          <w:p w14:paraId="43474FFA"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 xml:space="preserve">No está permitido el transporte de animales heridos, postrados o que no puedan caminar por su propio pie, aquellos con signos de patologías graves, hemorragias graves, signos de sufrimiento severo, prolapsos severos, fracturas de pelvis, hembras gestantes o animales de menos de 7 días de vida. A excepción de animales con pequeñas heridas o patologías leves a los que el transporte no les suponga un sufrimiento adicional.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D4078F"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295BA7B6"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7BF70B98" w14:textId="3C3DCAF5" w:rsidTr="007A7829">
        <w:tc>
          <w:tcPr>
            <w:tcW w:w="0" w:type="auto"/>
            <w:shd w:val="clear" w:color="auto" w:fill="auto"/>
            <w:vAlign w:val="center"/>
          </w:tcPr>
          <w:p w14:paraId="5A63B3E1"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5.8.1.11</w:t>
            </w:r>
          </w:p>
        </w:tc>
        <w:tc>
          <w:tcPr>
            <w:tcW w:w="7716" w:type="dxa"/>
            <w:tcBorders>
              <w:right w:val="single" w:sz="4" w:space="0" w:color="auto"/>
            </w:tcBorders>
            <w:shd w:val="clear" w:color="auto" w:fill="auto"/>
          </w:tcPr>
          <w:p w14:paraId="3DF8A072"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 xml:space="preserve">Las instalaciones durante la descarga deben de estar diseñadas para evitar caídas y resbalones en los animales. Se considerará como optimo un máximo de 10% de resbalones, y se considerará como óptimo un máximo de 1% de caídas. La </w:t>
            </w:r>
            <w:r w:rsidRPr="00BB72C6">
              <w:rPr>
                <w:rFonts w:ascii="Calibri" w:eastAsia="Times New Roman" w:hAnsi="Calibri" w:cs="Calibri"/>
                <w:color w:val="000000"/>
                <w:sz w:val="20"/>
                <w:szCs w:val="20"/>
                <w:lang w:eastAsia="zh-CN"/>
              </w:rPr>
              <w:t>evaluación se realizará en base a la tabla de muestreo de camiones de cerdos descargados por día.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3009DD"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299FEAAD"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53BF68CE" w14:textId="76FAC83C" w:rsidTr="007A7829">
        <w:tc>
          <w:tcPr>
            <w:tcW w:w="0" w:type="auto"/>
            <w:shd w:val="clear" w:color="auto" w:fill="auto"/>
            <w:vAlign w:val="center"/>
          </w:tcPr>
          <w:p w14:paraId="4F84BBC8"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5.8.1.12</w:t>
            </w:r>
          </w:p>
        </w:tc>
        <w:tc>
          <w:tcPr>
            <w:tcW w:w="7716" w:type="dxa"/>
            <w:tcBorders>
              <w:right w:val="single" w:sz="4" w:space="0" w:color="auto"/>
            </w:tcBorders>
            <w:shd w:val="clear" w:color="auto" w:fill="auto"/>
          </w:tcPr>
          <w:p w14:paraId="3224C159"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 xml:space="preserve">Todas las partidas de animales recibidos vendrán acompañadas de su guía sanitaria o en su caso del documento de traslado oficial en regla, la ICA, del parte de desinfección de vehículos, y del documento de acompañamiento o expedición debidamente cumplimentado por el responsable de la Granja o empresa integradora, asegurando en todo momento el control del origen y del propietario del ganado.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1A3711"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DE09A64"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33757D36" w14:textId="7C8F93B7" w:rsidTr="007A7829">
        <w:tc>
          <w:tcPr>
            <w:tcW w:w="0" w:type="auto"/>
            <w:shd w:val="clear" w:color="auto" w:fill="auto"/>
            <w:vAlign w:val="center"/>
          </w:tcPr>
          <w:p w14:paraId="71249AAC" w14:textId="77777777" w:rsidR="007A7829" w:rsidRPr="00BB72C6" w:rsidRDefault="007A7829" w:rsidP="00BB72C6">
            <w:pPr>
              <w:spacing w:after="0" w:line="240" w:lineRule="auto"/>
              <w:ind w:left="3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5.8.1.13</w:t>
            </w:r>
          </w:p>
        </w:tc>
        <w:tc>
          <w:tcPr>
            <w:tcW w:w="7716" w:type="dxa"/>
            <w:tcBorders>
              <w:right w:val="single" w:sz="4" w:space="0" w:color="auto"/>
            </w:tcBorders>
            <w:shd w:val="clear" w:color="auto" w:fill="auto"/>
          </w:tcPr>
          <w:p w14:paraId="244EB1A5"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val="es-ES_tradnl" w:eastAsia="zh-CN"/>
              </w:rPr>
            </w:pPr>
            <w:r w:rsidRPr="00BB72C6">
              <w:rPr>
                <w:rFonts w:ascii="Calibri" w:eastAsia="Times New Roman" w:hAnsi="Calibri" w:cs="Calibri"/>
                <w:color w:val="000000"/>
                <w:sz w:val="20"/>
                <w:szCs w:val="20"/>
                <w:lang w:val="es-ES_tradnl" w:eastAsia="zh-CN"/>
              </w:rPr>
              <w:t>Se verifica que todos los animales están identificados mediante martillo tatuador y/o crotal.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01D5D6"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2B22C5D3"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77C9C5E4" w14:textId="700BEA52" w:rsidTr="007A7829">
        <w:tc>
          <w:tcPr>
            <w:tcW w:w="0" w:type="auto"/>
            <w:shd w:val="clear" w:color="auto" w:fill="auto"/>
            <w:vAlign w:val="center"/>
          </w:tcPr>
          <w:p w14:paraId="3D514DDE" w14:textId="77777777" w:rsidR="007A7829" w:rsidRPr="00BB72C6" w:rsidRDefault="007A7829" w:rsidP="00BB72C6">
            <w:pPr>
              <w:spacing w:after="0" w:line="240" w:lineRule="auto"/>
              <w:ind w:left="3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5.8.1.14</w:t>
            </w:r>
          </w:p>
        </w:tc>
        <w:tc>
          <w:tcPr>
            <w:tcW w:w="7716" w:type="dxa"/>
            <w:tcBorders>
              <w:right w:val="single" w:sz="4" w:space="0" w:color="auto"/>
            </w:tcBorders>
            <w:shd w:val="clear" w:color="auto" w:fill="auto"/>
          </w:tcPr>
          <w:p w14:paraId="732521E6"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Todos los cerdos de cebo destinados a la obtención de canales y carnes certificada de conformidad con el Programa IAWS, proceden de proveedores y Granjas homologadas que cumplen los requisitos que aplican a las Granjas Porcinas de cebo.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92761A"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14292E3F"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29F0CA63" w14:textId="0ADFF471" w:rsidTr="007A7829">
        <w:tc>
          <w:tcPr>
            <w:tcW w:w="0" w:type="auto"/>
            <w:shd w:val="clear" w:color="auto" w:fill="auto"/>
            <w:vAlign w:val="center"/>
          </w:tcPr>
          <w:p w14:paraId="12B9C52D" w14:textId="77777777" w:rsidR="007A7829" w:rsidRPr="00BB72C6" w:rsidRDefault="007A7829" w:rsidP="00BB72C6">
            <w:pPr>
              <w:spacing w:after="0" w:line="240" w:lineRule="auto"/>
              <w:ind w:left="2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5.8.1.15</w:t>
            </w:r>
          </w:p>
        </w:tc>
        <w:tc>
          <w:tcPr>
            <w:tcW w:w="7716" w:type="dxa"/>
            <w:tcBorders>
              <w:right w:val="single" w:sz="4" w:space="0" w:color="auto"/>
            </w:tcBorders>
            <w:shd w:val="clear" w:color="auto" w:fill="auto"/>
          </w:tcPr>
          <w:p w14:paraId="7BCE00DF" w14:textId="77777777" w:rsidR="007A7829" w:rsidRPr="00BB72C6" w:rsidRDefault="007A7829" w:rsidP="00BB72C6">
            <w:pPr>
              <w:spacing w:after="0" w:line="240" w:lineRule="auto"/>
              <w:ind w:left="152" w:right="12" w:hanging="10"/>
              <w:jc w:val="both"/>
              <w:rPr>
                <w:rFonts w:ascii="Calibri" w:eastAsia="Times New Roman" w:hAnsi="Calibri" w:cs="Calibri"/>
                <w:i/>
                <w:color w:val="000000"/>
                <w:sz w:val="20"/>
                <w:szCs w:val="20"/>
                <w:lang w:eastAsia="zh-CN"/>
              </w:rPr>
            </w:pPr>
            <w:r w:rsidRPr="00BB72C6">
              <w:rPr>
                <w:rFonts w:ascii="Calibri" w:eastAsia="Times New Roman" w:hAnsi="Calibri" w:cs="Calibri"/>
                <w:color w:val="000000"/>
                <w:spacing w:val="4"/>
                <w:sz w:val="20"/>
                <w:szCs w:val="20"/>
                <w:lang w:val="es-ES_tradnl" w:eastAsia="zh-CN"/>
              </w:rPr>
              <w:t>El matadero debe tener conocimiento y disponer de una relación actualizada de los proveedores homologados a los cuales gestiona la compra del ganado porcino para la certificación del programa IAWS.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046DB0"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4CB14673"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40C03AD6" w14:textId="47E89AD8" w:rsidTr="007A7829">
        <w:tc>
          <w:tcPr>
            <w:tcW w:w="0" w:type="auto"/>
            <w:shd w:val="clear" w:color="auto" w:fill="auto"/>
            <w:vAlign w:val="center"/>
          </w:tcPr>
          <w:p w14:paraId="1590FC74" w14:textId="77777777" w:rsidR="007A7829" w:rsidRPr="00BB72C6" w:rsidRDefault="007A7829" w:rsidP="00BB72C6">
            <w:pPr>
              <w:spacing w:after="0" w:line="240" w:lineRule="auto"/>
              <w:ind w:left="2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5.8.1.16</w:t>
            </w:r>
          </w:p>
        </w:tc>
        <w:tc>
          <w:tcPr>
            <w:tcW w:w="7716" w:type="dxa"/>
            <w:tcBorders>
              <w:right w:val="single" w:sz="4" w:space="0" w:color="auto"/>
            </w:tcBorders>
            <w:shd w:val="clear" w:color="auto" w:fill="auto"/>
          </w:tcPr>
          <w:p w14:paraId="7631A25D" w14:textId="7B23355D" w:rsidR="007A7829" w:rsidRPr="00BB72C6" w:rsidRDefault="007A7829" w:rsidP="00BB72C6">
            <w:pPr>
              <w:spacing w:after="0" w:line="240" w:lineRule="auto"/>
              <w:ind w:left="152" w:right="12" w:hanging="10"/>
              <w:jc w:val="both"/>
              <w:rPr>
                <w:rFonts w:ascii="Calibri" w:eastAsia="Times New Roman" w:hAnsi="Calibri" w:cs="Calibri"/>
                <w:color w:val="000000"/>
                <w:spacing w:val="4"/>
                <w:sz w:val="20"/>
                <w:szCs w:val="20"/>
                <w:lang w:val="es-ES_tradnl" w:eastAsia="zh-CN"/>
              </w:rPr>
            </w:pPr>
            <w:r w:rsidRPr="00241F85">
              <w:rPr>
                <w:rFonts w:ascii="Calibri" w:eastAsia="Times New Roman" w:hAnsi="Calibri" w:cs="Calibri"/>
                <w:color w:val="000000"/>
                <w:spacing w:val="4"/>
                <w:sz w:val="20"/>
                <w:szCs w:val="20"/>
                <w:lang w:val="es-ES_tradnl" w:eastAsia="zh-CN"/>
              </w:rPr>
              <w:t>En el Albarán / documento de salida de la Granja, se indica de manera inequívoca si el operador o empresa ganadera está adscrita o no al programa de certificación (IAWS) mediante</w:t>
            </w:r>
            <w:r w:rsidRPr="00241F85">
              <w:rPr>
                <w:rFonts w:ascii="Calibri" w:eastAsia="Times New Roman" w:hAnsi="Calibri" w:cs="Calibri"/>
                <w:b/>
                <w:color w:val="000000"/>
                <w:spacing w:val="4"/>
                <w:sz w:val="20"/>
                <w:szCs w:val="20"/>
                <w:lang w:val="es-ES_tradnl" w:eastAsia="zh-CN"/>
              </w:rPr>
              <w:t>:</w:t>
            </w:r>
            <w:r w:rsidRPr="00241F85">
              <w:rPr>
                <w:rFonts w:ascii="Calibri" w:eastAsia="Times New Roman" w:hAnsi="Calibri" w:cs="Calibri"/>
                <w:color w:val="000000"/>
                <w:spacing w:val="4"/>
                <w:sz w:val="20"/>
                <w:szCs w:val="20"/>
                <w:lang w:val="es-ES_tradnl" w:eastAsia="zh-CN"/>
              </w:rPr>
              <w:t xml:space="preserve"> Marca gráfica de Garantía, que incluirá el Número de Operador Autorizado Certificado, indicando el sistema de producción (Tipo 1, Tipo 2 o Tipo 3) del que proceden los animales.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2EBAC6"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41892DFB"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37E1B238" w14:textId="46B5C409" w:rsidTr="007A7829">
        <w:tc>
          <w:tcPr>
            <w:tcW w:w="0" w:type="auto"/>
            <w:shd w:val="clear" w:color="auto" w:fill="auto"/>
            <w:vAlign w:val="center"/>
          </w:tcPr>
          <w:p w14:paraId="299DF5B7"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5.8.1.17</w:t>
            </w:r>
          </w:p>
        </w:tc>
        <w:tc>
          <w:tcPr>
            <w:tcW w:w="7716" w:type="dxa"/>
            <w:tcBorders>
              <w:right w:val="single" w:sz="4" w:space="0" w:color="auto"/>
            </w:tcBorders>
            <w:shd w:val="clear" w:color="auto" w:fill="auto"/>
          </w:tcPr>
          <w:p w14:paraId="2BE83C62" w14:textId="77777777" w:rsidR="007A7829" w:rsidRPr="00BB72C6" w:rsidRDefault="007A7829" w:rsidP="00BB72C6">
            <w:pPr>
              <w:spacing w:after="0" w:line="240" w:lineRule="auto"/>
              <w:ind w:left="152" w:right="12" w:hanging="10"/>
              <w:jc w:val="both"/>
              <w:rPr>
                <w:rFonts w:ascii="Calibri" w:eastAsia="Times New Roman" w:hAnsi="Calibri" w:cs="Calibri"/>
                <w:color w:val="000000"/>
                <w:spacing w:val="4"/>
                <w:sz w:val="20"/>
                <w:szCs w:val="20"/>
                <w:lang w:val="es-ES_tradnl" w:eastAsia="zh-CN"/>
              </w:rPr>
            </w:pPr>
            <w:r w:rsidRPr="00BB72C6">
              <w:rPr>
                <w:rFonts w:ascii="Calibri" w:eastAsia="Times New Roman" w:hAnsi="Calibri" w:cs="Calibri"/>
                <w:color w:val="000000"/>
                <w:spacing w:val="4"/>
                <w:sz w:val="20"/>
                <w:szCs w:val="20"/>
                <w:lang w:val="es-ES_tradnl" w:eastAsia="zh-CN"/>
              </w:rPr>
              <w:t xml:space="preserve">Deberán de existir instalaciones para resguardar a los camiones de transporte de las inclemencias climáticas, en el caso de que la planificación de descarga y las instalaciones, no garanticen esperas inferiores a 60 minutos para ser descargado.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613959"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462E5C8B"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633908B3" w14:textId="7BA12113" w:rsidTr="007A7829">
        <w:tc>
          <w:tcPr>
            <w:tcW w:w="0" w:type="auto"/>
            <w:shd w:val="clear" w:color="auto" w:fill="auto"/>
            <w:vAlign w:val="center"/>
          </w:tcPr>
          <w:p w14:paraId="687EF298"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s-ES_tradnl" w:eastAsia="zh-CN"/>
              </w:rPr>
            </w:pPr>
            <w:r w:rsidRPr="00BB72C6">
              <w:rPr>
                <w:rFonts w:ascii="Calibri" w:eastAsia="Times New Roman" w:hAnsi="Calibri" w:cs="Calibri"/>
                <w:color w:val="000000"/>
                <w:sz w:val="12"/>
                <w:szCs w:val="12"/>
                <w:lang w:val="es-ES_tradnl" w:eastAsia="zh-CN"/>
              </w:rPr>
              <w:t>5.8.1.18</w:t>
            </w:r>
          </w:p>
        </w:tc>
        <w:tc>
          <w:tcPr>
            <w:tcW w:w="7716" w:type="dxa"/>
            <w:tcBorders>
              <w:right w:val="single" w:sz="4" w:space="0" w:color="auto"/>
            </w:tcBorders>
            <w:shd w:val="clear" w:color="auto" w:fill="auto"/>
          </w:tcPr>
          <w:p w14:paraId="692DB2C4" w14:textId="77777777" w:rsidR="007A7829" w:rsidRPr="00BB72C6" w:rsidRDefault="007A7829" w:rsidP="00BB72C6">
            <w:pPr>
              <w:spacing w:after="0" w:line="240" w:lineRule="auto"/>
              <w:ind w:left="152" w:right="12" w:hanging="10"/>
              <w:jc w:val="both"/>
              <w:rPr>
                <w:rFonts w:ascii="Calibri" w:eastAsia="Times New Roman" w:hAnsi="Calibri" w:cs="Calibri"/>
                <w:color w:val="000000"/>
                <w:spacing w:val="4"/>
                <w:sz w:val="20"/>
                <w:szCs w:val="20"/>
                <w:lang w:val="es-ES_tradnl" w:eastAsia="zh-CN"/>
              </w:rPr>
            </w:pPr>
            <w:r w:rsidRPr="00BB72C6">
              <w:rPr>
                <w:rFonts w:ascii="Calibri" w:eastAsia="Times New Roman" w:hAnsi="Calibri" w:cs="Calibri"/>
                <w:color w:val="000000"/>
                <w:spacing w:val="4"/>
                <w:sz w:val="20"/>
                <w:szCs w:val="20"/>
                <w:lang w:val="es-ES_tradnl" w:eastAsia="zh-CN"/>
              </w:rPr>
              <w:t>El tiempo máximo de espera para la descarga será de 60 minutos (incluidos en el tiempo total de viaje) y el tiempo total de espera + descarga no debe superar los 90 minutos.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300B95"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6F7EDB46"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bl>
    <w:p w14:paraId="1E0FB65D" w14:textId="77777777" w:rsidR="00BB72C6" w:rsidRPr="00BB72C6" w:rsidRDefault="00BB72C6" w:rsidP="00BB72C6">
      <w:pPr>
        <w:spacing w:after="5" w:line="250" w:lineRule="auto"/>
        <w:ind w:left="152" w:right="12" w:hanging="10"/>
        <w:jc w:val="both"/>
        <w:rPr>
          <w:rFonts w:ascii="Calibri" w:eastAsia="Times New Roman" w:hAnsi="Calibri" w:cs="Calibri"/>
          <w:b/>
          <w:color w:val="000000"/>
          <w:spacing w:val="2"/>
          <w:sz w:val="20"/>
          <w:szCs w:val="20"/>
          <w:u w:val="single"/>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84"/>
        <w:gridCol w:w="425"/>
        <w:gridCol w:w="425"/>
      </w:tblGrid>
      <w:tr w:rsidR="007A7829" w:rsidRPr="00BB72C6" w14:paraId="5D8A37E1" w14:textId="5D6F2044" w:rsidTr="007A7829">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D3C083" w14:textId="77777777" w:rsidR="007A7829" w:rsidRPr="00BB72C6" w:rsidRDefault="007A7829" w:rsidP="00BB72C6">
            <w:pPr>
              <w:spacing w:after="0" w:line="240" w:lineRule="auto"/>
              <w:ind w:left="10" w:right="12" w:hanging="10"/>
              <w:jc w:val="center"/>
              <w:rPr>
                <w:rFonts w:ascii="Calibri" w:eastAsia="Times New Roman" w:hAnsi="Calibri" w:cs="Calibri"/>
                <w:b/>
                <w:color w:val="000000"/>
                <w:sz w:val="12"/>
                <w:szCs w:val="12"/>
                <w:lang w:eastAsia="zh-CN"/>
              </w:rPr>
            </w:pPr>
            <w:r w:rsidRPr="00BB72C6">
              <w:rPr>
                <w:rFonts w:ascii="Calibri" w:eastAsia="Times New Roman" w:hAnsi="Calibri" w:cs="Calibri"/>
                <w:b/>
                <w:color w:val="000000"/>
                <w:sz w:val="12"/>
                <w:szCs w:val="12"/>
                <w:lang w:val="es-ES_tradnl" w:eastAsia="zh-CN"/>
              </w:rPr>
              <w:t>5.8.2</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658D3A4E" w14:textId="77777777" w:rsidR="007A7829" w:rsidRPr="00BB72C6" w:rsidRDefault="007A7829" w:rsidP="00BB72C6">
            <w:pPr>
              <w:spacing w:after="0" w:line="240" w:lineRule="auto"/>
              <w:ind w:left="152" w:right="12" w:hanging="10"/>
              <w:jc w:val="both"/>
              <w:rPr>
                <w:rFonts w:ascii="Calibri" w:eastAsia="Times New Roman" w:hAnsi="Calibri" w:cs="Calibri"/>
                <w:b/>
                <w:caps/>
                <w:color w:val="000000"/>
                <w:sz w:val="20"/>
                <w:szCs w:val="20"/>
                <w:lang w:eastAsia="zh-CN"/>
              </w:rPr>
            </w:pPr>
            <w:r w:rsidRPr="00BB72C6">
              <w:rPr>
                <w:rFonts w:ascii="Calibri" w:eastAsia="Times New Roman" w:hAnsi="Calibri" w:cs="Calibri"/>
                <w:b/>
                <w:caps/>
                <w:color w:val="000000"/>
                <w:sz w:val="20"/>
                <w:szCs w:val="20"/>
                <w:lang w:eastAsia="zh-CN"/>
              </w:rPr>
              <w:t>Criterios de control de instalaciones y manejo en sacrificio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029E92" w14:textId="77777777" w:rsidR="007A7829" w:rsidRPr="00BB72C6" w:rsidRDefault="007A7829" w:rsidP="00BB72C6">
            <w:pPr>
              <w:spacing w:after="0" w:line="240" w:lineRule="auto"/>
              <w:ind w:right="12"/>
              <w:jc w:val="center"/>
              <w:rPr>
                <w:rFonts w:ascii="Calibri" w:eastAsia="Times New Roman" w:hAnsi="Calibri" w:cs="Calibri"/>
                <w:b/>
                <w:color w:val="000000"/>
                <w:sz w:val="20"/>
                <w:szCs w:val="20"/>
                <w:lang w:val="es-ES_tradnl" w:eastAsia="zh-CN"/>
              </w:rPr>
            </w:pPr>
            <w:r w:rsidRPr="00BB72C6">
              <w:rPr>
                <w:rFonts w:ascii="Calibri" w:eastAsia="Times New Roman" w:hAnsi="Calibri" w:cs="Calibri"/>
                <w:b/>
                <w:color w:val="000000"/>
                <w:sz w:val="20"/>
                <w:szCs w:val="20"/>
                <w:lang w:val="es-ES_tradnl" w:eastAsia="zh-CN"/>
              </w:rPr>
              <w:t>S</w:t>
            </w:r>
          </w:p>
        </w:tc>
        <w:tc>
          <w:tcPr>
            <w:tcW w:w="425" w:type="dxa"/>
            <w:tcBorders>
              <w:top w:val="single" w:sz="4" w:space="0" w:color="auto"/>
              <w:left w:val="single" w:sz="4" w:space="0" w:color="auto"/>
              <w:bottom w:val="single" w:sz="4" w:space="0" w:color="auto"/>
              <w:right w:val="single" w:sz="4" w:space="0" w:color="auto"/>
            </w:tcBorders>
            <w:vAlign w:val="center"/>
          </w:tcPr>
          <w:p w14:paraId="0B35A7EC" w14:textId="20D430C2" w:rsidR="007A7829" w:rsidRPr="00BB72C6" w:rsidRDefault="007A7829" w:rsidP="007A7829">
            <w:pPr>
              <w:spacing w:after="0" w:line="240" w:lineRule="auto"/>
              <w:ind w:right="12"/>
              <w:jc w:val="center"/>
              <w:rPr>
                <w:rFonts w:ascii="Calibri" w:eastAsia="Times New Roman" w:hAnsi="Calibri" w:cs="Calibri"/>
                <w:b/>
                <w:color w:val="000000"/>
                <w:sz w:val="20"/>
                <w:szCs w:val="20"/>
                <w:lang w:val="es-ES_tradnl" w:eastAsia="zh-CN"/>
              </w:rPr>
            </w:pPr>
            <w:r>
              <w:rPr>
                <w:rFonts w:ascii="Calibri" w:eastAsia="Times New Roman" w:hAnsi="Calibri" w:cs="Calibri"/>
                <w:b/>
                <w:color w:val="000000"/>
                <w:sz w:val="20"/>
                <w:szCs w:val="20"/>
                <w:lang w:val="es-ES_tradnl" w:eastAsia="zh-CN"/>
              </w:rPr>
              <w:t>N</w:t>
            </w:r>
          </w:p>
        </w:tc>
      </w:tr>
      <w:tr w:rsidR="007A7829" w:rsidRPr="00BB72C6" w14:paraId="2F6E9427" w14:textId="2477CCB2" w:rsidTr="007A7829">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8EA1DC"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5.8.2.1</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6CE436B5" w14:textId="77777777" w:rsidR="007A7829" w:rsidRPr="00BB72C6" w:rsidRDefault="007A7829" w:rsidP="00BB72C6">
            <w:pPr>
              <w:tabs>
                <w:tab w:val="left" w:pos="993"/>
              </w:tabs>
              <w:spacing w:after="120" w:line="240" w:lineRule="auto"/>
              <w:ind w:left="152" w:right="12" w:hanging="10"/>
              <w:jc w:val="both"/>
              <w:rPr>
                <w:rFonts w:ascii="Calibri" w:eastAsia="Times New Roman" w:hAnsi="Calibri" w:cs="Calibri"/>
                <w:color w:val="000000"/>
                <w:spacing w:val="4"/>
                <w:sz w:val="20"/>
                <w:szCs w:val="24"/>
                <w:lang w:val="es-ES_tradnl" w:eastAsia="zh-CN"/>
              </w:rPr>
            </w:pPr>
            <w:r w:rsidRPr="00BB72C6">
              <w:rPr>
                <w:rFonts w:ascii="Calibri" w:eastAsia="Times New Roman" w:hAnsi="Calibri" w:cs="Calibri"/>
                <w:color w:val="000000"/>
                <w:spacing w:val="4"/>
                <w:sz w:val="20"/>
                <w:szCs w:val="24"/>
                <w:lang w:val="es-ES_tradnl" w:eastAsia="zh-CN"/>
              </w:rPr>
              <w:t>Durante las fases de recepción, descarga y estabulación en corrales, se asegura la correcta diferenciación de la partida y su trazabilidad hasta el final del proceso de sacrificio.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13AA07"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22F498D7"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0759D2C0" w14:textId="1C983138" w:rsidTr="007A7829">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366C31"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5.8.2.2</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02E16D58" w14:textId="77777777" w:rsidR="007A7829" w:rsidRPr="00BB72C6" w:rsidRDefault="007A7829" w:rsidP="00BB72C6">
            <w:pPr>
              <w:tabs>
                <w:tab w:val="left" w:pos="993"/>
              </w:tabs>
              <w:spacing w:after="120" w:line="240" w:lineRule="auto"/>
              <w:ind w:left="152" w:right="12" w:hanging="10"/>
              <w:jc w:val="both"/>
              <w:rPr>
                <w:rFonts w:ascii="Calibri" w:eastAsia="Times New Roman" w:hAnsi="Calibri" w:cs="Calibri"/>
                <w:color w:val="000000"/>
                <w:spacing w:val="4"/>
                <w:sz w:val="20"/>
                <w:szCs w:val="24"/>
                <w:lang w:val="es-ES_tradnl" w:eastAsia="zh-CN"/>
              </w:rPr>
            </w:pPr>
            <w:r w:rsidRPr="00BB72C6">
              <w:rPr>
                <w:rFonts w:ascii="Calibri" w:eastAsia="Times New Roman" w:hAnsi="Calibri" w:cs="Calibri"/>
                <w:color w:val="000000"/>
                <w:spacing w:val="4"/>
                <w:sz w:val="20"/>
                <w:szCs w:val="24"/>
                <w:lang w:val="es-ES_tradnl" w:eastAsia="zh-CN"/>
              </w:rPr>
              <w:t xml:space="preserve">El centro de sacrificio debe de cumplir la normativa vigente referente al bienestar de los animales en el momento del sacrificio. </w:t>
            </w:r>
          </w:p>
          <w:p w14:paraId="1D2C7EC5" w14:textId="77777777" w:rsidR="007A7829" w:rsidRPr="00BB72C6" w:rsidRDefault="007A7829" w:rsidP="00BB72C6">
            <w:pPr>
              <w:numPr>
                <w:ilvl w:val="0"/>
                <w:numId w:val="3"/>
              </w:numPr>
              <w:tabs>
                <w:tab w:val="left" w:pos="597"/>
              </w:tabs>
              <w:spacing w:after="120" w:line="240" w:lineRule="auto"/>
              <w:ind w:left="597" w:right="12"/>
              <w:jc w:val="both"/>
              <w:rPr>
                <w:rFonts w:ascii="Calibri" w:eastAsia="Times New Roman" w:hAnsi="Calibri" w:cs="Calibri"/>
                <w:color w:val="000000"/>
                <w:spacing w:val="4"/>
                <w:sz w:val="20"/>
                <w:szCs w:val="24"/>
                <w:lang w:eastAsia="zh-CN"/>
              </w:rPr>
            </w:pPr>
            <w:r w:rsidRPr="00BB72C6">
              <w:rPr>
                <w:rFonts w:ascii="Calibri" w:eastAsia="Times New Roman" w:hAnsi="Calibri" w:cs="Calibri"/>
                <w:color w:val="000000"/>
                <w:spacing w:val="4"/>
                <w:sz w:val="20"/>
                <w:szCs w:val="24"/>
                <w:lang w:val="es-ES_tradnl" w:eastAsia="zh-CN"/>
              </w:rPr>
              <w:t>Responsable de Bienestar animal dependiente de la dirección general, que será</w:t>
            </w:r>
            <w:r w:rsidRPr="00BB72C6">
              <w:rPr>
                <w:rFonts w:ascii="Calibri" w:eastAsia="Times New Roman" w:hAnsi="Calibri" w:cs="Calibri"/>
                <w:color w:val="000000"/>
                <w:spacing w:val="4"/>
                <w:sz w:val="20"/>
                <w:szCs w:val="24"/>
                <w:lang w:eastAsia="zh-CN"/>
              </w:rPr>
              <w:t xml:space="preserve"> el encargado de formar al personal, coordinar y verificar que las actividades relacionadas con el bienestar animal y la protección de los animales en el momento del sacrificio se realizan en la forma prevista, contando con libertad y autoridad organizativa para ello.</w:t>
            </w:r>
          </w:p>
          <w:p w14:paraId="4F080F14" w14:textId="77777777" w:rsidR="007A7829" w:rsidRPr="00BB72C6" w:rsidRDefault="007A7829" w:rsidP="00BB72C6">
            <w:pPr>
              <w:numPr>
                <w:ilvl w:val="0"/>
                <w:numId w:val="3"/>
              </w:numPr>
              <w:tabs>
                <w:tab w:val="left" w:pos="597"/>
              </w:tabs>
              <w:spacing w:after="120" w:line="240" w:lineRule="auto"/>
              <w:ind w:left="597" w:right="12"/>
              <w:jc w:val="both"/>
              <w:rPr>
                <w:rFonts w:ascii="Calibri" w:eastAsia="Times New Roman" w:hAnsi="Calibri" w:cs="Calibri"/>
                <w:color w:val="000000"/>
                <w:spacing w:val="4"/>
                <w:sz w:val="20"/>
                <w:szCs w:val="24"/>
                <w:lang w:eastAsia="zh-CN"/>
              </w:rPr>
            </w:pPr>
            <w:r w:rsidRPr="00BB72C6">
              <w:rPr>
                <w:rFonts w:ascii="Calibri" w:eastAsia="Times New Roman" w:hAnsi="Calibri" w:cs="Calibri"/>
                <w:color w:val="000000"/>
                <w:spacing w:val="4"/>
                <w:sz w:val="20"/>
                <w:szCs w:val="24"/>
                <w:lang w:val="es-ES_tradnl" w:eastAsia="zh-CN"/>
              </w:rPr>
              <w:t xml:space="preserve">Monitores Responsables de Bienestar animal que </w:t>
            </w:r>
            <w:r w:rsidRPr="00BB72C6">
              <w:rPr>
                <w:rFonts w:ascii="Calibri" w:eastAsia="Times New Roman" w:hAnsi="Calibri" w:cs="Calibri"/>
                <w:color w:val="000000"/>
                <w:spacing w:val="4"/>
                <w:sz w:val="20"/>
                <w:szCs w:val="24"/>
                <w:lang w:eastAsia="zh-CN"/>
              </w:rPr>
              <w:t>tendrán autoridad delegada por el Responsable de Bienestar Animal, de garantizar que el personal del matadero tome las medidas correctoras necesarias para garantizar el cumplimiento de las normas relativas al bienestar animal.</w:t>
            </w:r>
          </w:p>
          <w:p w14:paraId="03375600" w14:textId="77777777" w:rsidR="007A7829" w:rsidRPr="00BB72C6" w:rsidRDefault="007A7829" w:rsidP="00BB72C6">
            <w:pPr>
              <w:numPr>
                <w:ilvl w:val="0"/>
                <w:numId w:val="3"/>
              </w:numPr>
              <w:tabs>
                <w:tab w:val="left" w:pos="597"/>
              </w:tabs>
              <w:spacing w:after="120" w:line="240" w:lineRule="auto"/>
              <w:ind w:left="597" w:right="12"/>
              <w:jc w:val="both"/>
              <w:rPr>
                <w:rFonts w:ascii="Calibri" w:eastAsia="Times New Roman" w:hAnsi="Calibri" w:cs="Calibri"/>
                <w:color w:val="000000"/>
                <w:spacing w:val="4"/>
                <w:sz w:val="20"/>
                <w:szCs w:val="24"/>
                <w:lang w:eastAsia="zh-CN"/>
              </w:rPr>
            </w:pPr>
            <w:r w:rsidRPr="00BB72C6">
              <w:rPr>
                <w:rFonts w:ascii="Calibri" w:eastAsia="Times New Roman" w:hAnsi="Calibri" w:cs="Calibri"/>
                <w:color w:val="000000"/>
                <w:spacing w:val="4"/>
                <w:sz w:val="20"/>
                <w:szCs w:val="24"/>
                <w:lang w:eastAsia="zh-CN"/>
              </w:rPr>
              <w:lastRenderedPageBreak/>
              <w:t>Todo el personal involucrado en labores que requieran contacto con los animales, desde la descarga hasta el desangrado, se encontrara formado en materia de bienestar animal.</w:t>
            </w:r>
          </w:p>
          <w:p w14:paraId="7CEAE868" w14:textId="77777777" w:rsidR="007A7829" w:rsidRPr="00BB72C6" w:rsidRDefault="007A7829" w:rsidP="00BB72C6">
            <w:pPr>
              <w:numPr>
                <w:ilvl w:val="0"/>
                <w:numId w:val="3"/>
              </w:numPr>
              <w:tabs>
                <w:tab w:val="left" w:pos="597"/>
              </w:tabs>
              <w:spacing w:after="120" w:line="240" w:lineRule="auto"/>
              <w:ind w:left="597" w:right="12"/>
              <w:jc w:val="both"/>
              <w:rPr>
                <w:rFonts w:ascii="Calibri" w:eastAsia="Times New Roman" w:hAnsi="Calibri" w:cs="Calibri"/>
                <w:color w:val="000000"/>
                <w:spacing w:val="4"/>
                <w:sz w:val="20"/>
                <w:szCs w:val="24"/>
                <w:lang w:val="es-ES_tradnl" w:eastAsia="zh-CN"/>
              </w:rPr>
            </w:pPr>
            <w:r w:rsidRPr="00BB72C6">
              <w:rPr>
                <w:rFonts w:ascii="Calibri" w:eastAsia="Times New Roman" w:hAnsi="Calibri" w:cs="Calibri"/>
                <w:color w:val="000000"/>
                <w:spacing w:val="4"/>
                <w:sz w:val="20"/>
                <w:szCs w:val="24"/>
                <w:lang w:val="es-ES_tradnl" w:eastAsia="zh-CN"/>
              </w:rPr>
              <w:t>Existirán registros que indiquen el estado de bienestar de los animales en la descarga y de evaluación de insensibilidad tras el aturdido de los mismos.</w:t>
            </w:r>
          </w:p>
          <w:p w14:paraId="5AE2D6A4" w14:textId="77777777" w:rsidR="007A7829" w:rsidRPr="00BB72C6" w:rsidRDefault="007A7829" w:rsidP="00BB72C6">
            <w:pPr>
              <w:numPr>
                <w:ilvl w:val="0"/>
                <w:numId w:val="3"/>
              </w:numPr>
              <w:tabs>
                <w:tab w:val="left" w:pos="597"/>
              </w:tabs>
              <w:spacing w:after="120" w:line="240" w:lineRule="auto"/>
              <w:ind w:left="597" w:right="12"/>
              <w:jc w:val="both"/>
              <w:rPr>
                <w:rFonts w:ascii="Calibri" w:eastAsia="Times New Roman" w:hAnsi="Calibri" w:cs="Calibri"/>
                <w:color w:val="000000"/>
                <w:spacing w:val="4"/>
                <w:sz w:val="20"/>
                <w:szCs w:val="24"/>
                <w:lang w:val="es-ES_tradnl" w:eastAsia="zh-CN"/>
              </w:rPr>
            </w:pPr>
            <w:r w:rsidRPr="00BB72C6">
              <w:rPr>
                <w:rFonts w:ascii="Calibri" w:eastAsia="Times New Roman" w:hAnsi="Calibri" w:cs="Calibri"/>
                <w:color w:val="000000"/>
                <w:spacing w:val="4"/>
                <w:sz w:val="20"/>
                <w:szCs w:val="24"/>
                <w:lang w:val="es-ES_tradnl" w:eastAsia="zh-CN"/>
              </w:rPr>
              <w:t xml:space="preserve">El Responsable de Bienestar animal realizará una auditoria anual de bienestar animal en las instalaciones.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5141E5"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15A50544"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7BBF22EA" w14:textId="76C7C5F6" w:rsidTr="007A7829">
        <w:trPr>
          <w:trHeight w:val="81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F6BA16"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5.8.2.3</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34DA985"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Las instalaciones contarán con un sistema de estabulación dotado de la infraestructura necesaria para que las condiciones de bienestar animal sean las más adecuadas, según la normativa europea. Lo que debe permitir al animal recuperarse del posible stress sufrido durante el transporte. El auditor evaluará una muestra del 10% de las cuadras: </w:t>
            </w:r>
          </w:p>
          <w:p w14:paraId="356D30C1"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Se dispone de una iluminación adecuada para las operaciones de descarga y estabulado, de al menos 50 LUX. Se debe poder apreciar perfectamente el estado de los animales.</w:t>
            </w:r>
          </w:p>
          <w:p w14:paraId="38F422FF"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Las instalaciones se encontrarán protegidas de la intemperie para preservar a los animales de las inclemencias del tiempo, especialmente de la acción directa del sol sobre los animales.</w:t>
            </w:r>
          </w:p>
          <w:p w14:paraId="08EF6409"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Los animales gozan de comodidad física y protección, en particular, manteniéndolos limpios y en condiciones adecuadas de ventilación, luz y temperatura. El matadero, en base a su situación geográfica e instalaciones, establecerá las medidas adecuadas para garantizar el confort térmico de los animales.</w:t>
            </w:r>
          </w:p>
          <w:p w14:paraId="62DD671D"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Se considerará adecuado el confort térmico de los animales en las cuadras cuando exista un máximo de un 8% de los animales con jadeos y un máximo de un 5% de los animales con temblores. </w:t>
            </w:r>
            <w:r w:rsidRPr="00BB72C6">
              <w:rPr>
                <w:rFonts w:ascii="Calibri" w:eastAsia="Times New Roman" w:hAnsi="Calibri" w:cs="Calibri"/>
                <w:color w:val="000000"/>
                <w:sz w:val="20"/>
                <w:szCs w:val="20"/>
                <w:lang w:val="es-ES_tradnl" w:eastAsia="zh-CN"/>
              </w:rPr>
              <w:t xml:space="preserve">La </w:t>
            </w:r>
            <w:r w:rsidRPr="00BB72C6">
              <w:rPr>
                <w:rFonts w:ascii="Calibri" w:eastAsia="Times New Roman" w:hAnsi="Calibri" w:cs="Calibri"/>
                <w:color w:val="000000"/>
                <w:sz w:val="20"/>
                <w:szCs w:val="20"/>
                <w:lang w:eastAsia="zh-CN"/>
              </w:rPr>
              <w:t>evaluación se realizará en base a la tabla de muestreo de camiones de animales sacrificados por día.</w:t>
            </w:r>
          </w:p>
          <w:p w14:paraId="62C9A610"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Las instalaciones contarán con sistemas de duchado de los animales con el propósito de limpiarlos y relajarlos. El agua de las duchas debe abarcar un 80% de la superficie de la cuadra. Las duchas deben de ponerse en funcionamiento inmediatamente después de la entrada de los animales en las cuadras y deberán permanecer encendidas al menos 15 minutos.</w:t>
            </w:r>
            <w:r w:rsidRPr="00BB72C6">
              <w:rPr>
                <w:rFonts w:ascii="Calibri" w:eastAsia="Times New Roman" w:hAnsi="Calibri" w:cs="Calibri"/>
                <w:color w:val="FF0000"/>
                <w:sz w:val="20"/>
                <w:szCs w:val="20"/>
                <w:lang w:eastAsia="zh-CN"/>
              </w:rPr>
              <w:t xml:space="preserve"> </w:t>
            </w:r>
            <w:r w:rsidRPr="00BB72C6">
              <w:rPr>
                <w:rFonts w:ascii="Calibri" w:eastAsia="Times New Roman" w:hAnsi="Calibri" w:cs="Calibri"/>
                <w:color w:val="000000"/>
                <w:sz w:val="20"/>
                <w:szCs w:val="20"/>
                <w:lang w:eastAsia="zh-CN"/>
              </w:rPr>
              <w:t xml:space="preserve">Cuando la temperatura ambiente en las cuadras sea inferior a 10 grados, no se duchará, por razones de confort térmico de los animales (las condiciones de este duchado son independientes al duchado que se realiza de forma previa al sacrificio, por motivos de higiene). </w:t>
            </w:r>
          </w:p>
          <w:p w14:paraId="6CF4AE8B"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Las cuadras contarán con bebederos de fácil acceso y disponibilidad de agua </w:t>
            </w:r>
            <w:r w:rsidRPr="00BB72C6">
              <w:rPr>
                <w:rFonts w:ascii="Calibri" w:eastAsia="Times New Roman" w:hAnsi="Calibri" w:cs="Calibri"/>
                <w:i/>
                <w:color w:val="000000"/>
                <w:sz w:val="20"/>
                <w:szCs w:val="20"/>
                <w:lang w:eastAsia="zh-CN"/>
              </w:rPr>
              <w:t>ad libitum</w:t>
            </w:r>
            <w:r w:rsidRPr="00BB72C6">
              <w:rPr>
                <w:rFonts w:ascii="Calibri" w:eastAsia="Times New Roman" w:hAnsi="Calibri" w:cs="Calibri"/>
                <w:color w:val="000000"/>
                <w:sz w:val="20"/>
                <w:szCs w:val="20"/>
                <w:lang w:eastAsia="zh-CN"/>
              </w:rPr>
              <w:t>. Los bebederos deberán estar limpios y en perfecto funcionamiento. En el caso de cazoletas deben de estar situadas a un máximo de 40 cm del suelo y en el caso de chupetas a un máximo de 70 cm sobre el suelo. Se considerará adecuado un máximo de 20 animales por bebedero.</w:t>
            </w:r>
          </w:p>
          <w:p w14:paraId="01D8F892"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Si los animales permanecieran más de 12 horas en el área de estabulación, será obligatorio el suministro de alimento. Es obligación del matadero disponer de sistemas de alimentación de los animales en estos casos. Todos estos sistemas deben de permanecer limpios y en buen estado y se debe de contar con un plan se abastecimiento rápido de pienso.</w:t>
            </w:r>
          </w:p>
          <w:p w14:paraId="7BC4A611"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Las instalaciones deben de contar con una capacidad del alojamiento de animales en cuadras de un mínimo de 3 veces la capacidad de sacrificio por hora.</w:t>
            </w:r>
          </w:p>
          <w:p w14:paraId="4223E0C0"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Las cuadras serán lavadas cada jornada.</w:t>
            </w:r>
          </w:p>
          <w:p w14:paraId="7571F8FE"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lastRenderedPageBreak/>
              <w:t>Los suelos serán antideslizantes y la estructura de la cuadra estará diseñada para evitar posibles lesiones al ganado. Los suelos deben de carecer de agujeros, roturas o erosiones que puedan provocar lesiones a los animales.</w:t>
            </w:r>
          </w:p>
          <w:p w14:paraId="306A20E9"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El diseño permitirá la realización de la inspección ante mortem del ganado.</w:t>
            </w:r>
          </w:p>
          <w:p w14:paraId="727D4F33"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FF0000"/>
                <w:sz w:val="20"/>
                <w:szCs w:val="20"/>
                <w:lang w:eastAsia="zh-CN"/>
              </w:rPr>
            </w:pPr>
            <w:r w:rsidRPr="00BB72C6">
              <w:rPr>
                <w:rFonts w:ascii="Calibri" w:eastAsia="Times New Roman" w:hAnsi="Calibri" w:cs="Calibri"/>
                <w:color w:val="000000"/>
                <w:sz w:val="20"/>
                <w:szCs w:val="20"/>
                <w:lang w:eastAsia="zh-CN"/>
              </w:rPr>
              <w:t>Existirán carteles informativos que indiquen el número de animales a ubicar por cuadra, las dimensiones de la cuadra o ambas informaciones.</w:t>
            </w:r>
          </w:p>
          <w:p w14:paraId="4C545F72"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La densidad mínima permitida será de 0.50 </w:t>
            </w:r>
            <w:r w:rsidRPr="00BB72C6">
              <w:rPr>
                <w:rFonts w:ascii="Calibri" w:eastAsia="Times New Roman" w:hAnsi="Calibri" w:cs="Calibri"/>
                <w:color w:val="000000"/>
                <w:sz w:val="20"/>
                <w:szCs w:val="20"/>
                <w:lang w:val="es-ES_tradnl" w:eastAsia="zh-CN"/>
              </w:rPr>
              <w:t>m</w:t>
            </w:r>
            <w:r w:rsidRPr="00BB72C6">
              <w:rPr>
                <w:rFonts w:ascii="Calibri" w:eastAsia="Times New Roman" w:hAnsi="Calibri" w:cs="Calibri"/>
                <w:color w:val="000000"/>
                <w:sz w:val="20"/>
                <w:szCs w:val="20"/>
                <w:vertAlign w:val="superscript"/>
                <w:lang w:val="es-ES_tradnl" w:eastAsia="zh-CN"/>
              </w:rPr>
              <w:t>2</w:t>
            </w:r>
            <w:r w:rsidRPr="00BB72C6">
              <w:rPr>
                <w:rFonts w:ascii="Calibri" w:eastAsia="Times New Roman" w:hAnsi="Calibri" w:cs="Calibri"/>
                <w:color w:val="000000"/>
                <w:sz w:val="20"/>
                <w:szCs w:val="20"/>
                <w:lang w:eastAsia="zh-CN"/>
              </w:rPr>
              <w:t xml:space="preserve"> por animal en cerdos de cebo, y de más de 1</w:t>
            </w:r>
            <w:r w:rsidRPr="00BB72C6">
              <w:rPr>
                <w:rFonts w:ascii="Calibri" w:eastAsia="Times New Roman" w:hAnsi="Calibri" w:cs="Calibri"/>
                <w:color w:val="000000"/>
                <w:sz w:val="20"/>
                <w:szCs w:val="20"/>
                <w:lang w:val="es-ES_tradnl" w:eastAsia="zh-CN"/>
              </w:rPr>
              <w:t xml:space="preserve"> m</w:t>
            </w:r>
            <w:r w:rsidRPr="00BB72C6">
              <w:rPr>
                <w:rFonts w:ascii="Calibri" w:eastAsia="Times New Roman" w:hAnsi="Calibri" w:cs="Calibri"/>
                <w:color w:val="000000"/>
                <w:sz w:val="20"/>
                <w:szCs w:val="20"/>
                <w:vertAlign w:val="superscript"/>
                <w:lang w:val="es-ES_tradnl" w:eastAsia="zh-CN"/>
              </w:rPr>
              <w:t>2</w:t>
            </w:r>
            <w:r w:rsidRPr="00BB72C6">
              <w:rPr>
                <w:rFonts w:ascii="Calibri" w:eastAsia="Times New Roman" w:hAnsi="Calibri" w:cs="Calibri"/>
                <w:color w:val="000000"/>
                <w:sz w:val="20"/>
                <w:szCs w:val="20"/>
                <w:lang w:eastAsia="zh-CN"/>
              </w:rPr>
              <w:t xml:space="preserve"> por animal en reproductoras y verracos.</w:t>
            </w:r>
          </w:p>
          <w:p w14:paraId="5BDE856F"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En los casos en que el procedimiento oficial de inspección ante mortem o las instalaciones, no permitan el sacrificio de urgencia inmediato de animales enfermos, sospechosos o por motivos de bienestar animal, podrán existir cuadras habilitadas para alojar este tipo de animales, a la espera del dictamen de los servicios veterinarios oficiales.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B1D82F"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69025A69"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63388D12" w14:textId="1A536BA7" w:rsidTr="007A7829">
        <w:trPr>
          <w:trHeight w:val="9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AB72C7"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5.8.2.4</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25F324E"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El sacrificio y eviscerado se realizará por métodos legalmente autorizados. </w:t>
            </w:r>
          </w:p>
          <w:p w14:paraId="5919B778"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El ganado será conducido con cuidado hacia el sistema de insensibilización / aturdido (CO2, descarga eléctrica...)</w:t>
            </w:r>
          </w:p>
          <w:p w14:paraId="4AA06E54"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p>
          <w:p w14:paraId="07B57066"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Este sistema cumplirá toda una serie de valores que garantizaran su idoneidad para insensibilizar animales.</w:t>
            </w:r>
          </w:p>
          <w:p w14:paraId="56A5B166"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p>
          <w:p w14:paraId="2D9386AC"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Se sacrifican únicamente previo aturdimiento.</w:t>
            </w:r>
          </w:p>
          <w:p w14:paraId="0FA24E8D"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Evitar en todo momento sufrimiento o dolor al animal.</w:t>
            </w:r>
          </w:p>
          <w:p w14:paraId="60AC376F"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Será eficiente, no ocasionando la aparición de stress en el ganado.</w:t>
            </w:r>
          </w:p>
          <w:p w14:paraId="49D790B7"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Impedirá que los animales se golpeen o se lesionen durante el proceso.</w:t>
            </w:r>
          </w:p>
          <w:p w14:paraId="6DD78BD4"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Asegura el efectivo aturdido del animal con la pérdida completa de consciencia hasta el sangrado.</w:t>
            </w:r>
          </w:p>
          <w:p w14:paraId="011C2B92"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No provocará lesiones en la canal.</w:t>
            </w:r>
          </w:p>
          <w:p w14:paraId="30C034B7"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Favorecerá el correcto desangrado del animal.</w:t>
            </w:r>
          </w:p>
          <w:p w14:paraId="58B31E8E"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Deberá de estar sometido a un programa de mantenimiento y calibración.</w:t>
            </w:r>
          </w:p>
          <w:p w14:paraId="6AA81D44"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Asegura la pérdida de consciencia y sensibilidad hasta la muerte del animal.</w:t>
            </w:r>
          </w:p>
          <w:p w14:paraId="4E779C9C"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En caso de recuperar la consciencia, se procede a un nuevo aturdido. </w:t>
            </w:r>
          </w:p>
          <w:p w14:paraId="5DBFDD85"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Existirá un procedimiento documentado de control de la insensibilidad tras el aturdido en línea o de urgencia, en base a la evaluación de los signos de consciencia (reflejo palpebral, respiración rítmica, intentos de incorporación, y vocalizaciones).</w:t>
            </w:r>
          </w:p>
          <w:p w14:paraId="24A210C8"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Se considera incumplimiento general la existencia de más de un 3% de animales con reflejo palpebral. La existencia de un solo animal que evidencie respiración rítmica, intentos de incorporación o vocalizaciones, se considerará incumplimiento general. La valoración se realizará sobre un muestreo de 20 animales. El número de muestras lo determinará la tabla de control de aturdido, dejando un intervalo de tiempo entre cada valoración.</w:t>
            </w:r>
          </w:p>
          <w:p w14:paraId="786A9DD9"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Se dispondrá de un sistema alarma visual y acústico en el caso de que el nivel de CO2 sea inferior al 80% y en el caso de bajo nivel de intensidad eléctrica: &lt; 1.3 A.</w:t>
            </w:r>
          </w:p>
          <w:p w14:paraId="2D367BD4"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Se contará con un sistema de insensibilización de emergencia en caso de fallo en el aturdido. Existirá un procedimiento de </w:t>
            </w:r>
            <w:proofErr w:type="spellStart"/>
            <w:r w:rsidRPr="00BB72C6">
              <w:rPr>
                <w:rFonts w:ascii="Calibri" w:eastAsia="Times New Roman" w:hAnsi="Calibri" w:cs="Calibri"/>
                <w:color w:val="000000"/>
                <w:sz w:val="20"/>
                <w:szCs w:val="20"/>
                <w:lang w:eastAsia="zh-CN"/>
              </w:rPr>
              <w:t>reaturdido</w:t>
            </w:r>
            <w:proofErr w:type="spellEnd"/>
            <w:r w:rsidRPr="00BB72C6">
              <w:rPr>
                <w:rFonts w:ascii="Calibri" w:eastAsia="Times New Roman" w:hAnsi="Calibri" w:cs="Calibri"/>
                <w:color w:val="000000"/>
                <w:sz w:val="20"/>
                <w:szCs w:val="20"/>
                <w:lang w:eastAsia="zh-CN"/>
              </w:rPr>
              <w:t xml:space="preserve"> que especifique la necesidad de un aturdido y desangrado inmediato de los animales.</w:t>
            </w:r>
          </w:p>
          <w:p w14:paraId="1E39405F"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Se dispone de un sistema de monitorización de los parámetros de los equipos de aturdido en continuo o en su caso de pantallas a la vista del personal para conocer los datos y parámetros de los equipos de aturdido. Deberá existir un registro de los parámetros de trabajo de los equipos en continuo durante la </w:t>
            </w:r>
            <w:r w:rsidRPr="00BB72C6">
              <w:rPr>
                <w:rFonts w:ascii="Calibri" w:eastAsia="Times New Roman" w:hAnsi="Calibri" w:cs="Calibri"/>
                <w:color w:val="000000"/>
                <w:sz w:val="20"/>
                <w:szCs w:val="20"/>
                <w:lang w:eastAsia="zh-CN"/>
              </w:rPr>
              <w:lastRenderedPageBreak/>
              <w:t xml:space="preserve">jornada de trabajo. Se exceptúa de este requisito a los equipos de aturdido de emergencia. </w:t>
            </w:r>
          </w:p>
          <w:p w14:paraId="15673383" w14:textId="77777777" w:rsidR="007A7829" w:rsidRPr="00BB72C6" w:rsidRDefault="007A7829" w:rsidP="00BB72C6">
            <w:pPr>
              <w:numPr>
                <w:ilvl w:val="3"/>
                <w:numId w:val="2"/>
              </w:numPr>
              <w:tabs>
                <w:tab w:val="clear" w:pos="643"/>
                <w:tab w:val="num" w:pos="1080"/>
              </w:tabs>
              <w:spacing w:after="0" w:line="240" w:lineRule="auto"/>
              <w:ind w:left="1080"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Se lleva un control de la efectividad del aturdido, conservando registros documentales.  </w:t>
            </w:r>
          </w:p>
          <w:p w14:paraId="332FE881" w14:textId="77777777" w:rsidR="007A7829" w:rsidRPr="00BB72C6" w:rsidRDefault="007A7829" w:rsidP="00BB72C6">
            <w:pPr>
              <w:spacing w:after="0" w:line="240" w:lineRule="auto"/>
              <w:ind w:left="1080" w:right="12" w:hanging="10"/>
              <w:jc w:val="both"/>
              <w:rPr>
                <w:rFonts w:ascii="Calibri" w:eastAsia="Times New Roman" w:hAnsi="Calibri" w:cs="Calibri"/>
                <w:color w:val="000000"/>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F77461"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D55A2AA"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3E96EF8C" w14:textId="294E01B1" w:rsidTr="00390828">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88D198"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eastAsia="zh-CN"/>
              </w:rPr>
            </w:pPr>
            <w:r w:rsidRPr="00BB72C6">
              <w:rPr>
                <w:rFonts w:ascii="Calibri" w:eastAsia="Times New Roman" w:hAnsi="Calibri" w:cs="Calibri"/>
                <w:color w:val="000000"/>
                <w:sz w:val="12"/>
                <w:szCs w:val="12"/>
                <w:lang w:val="es-ES_tradnl" w:eastAsia="zh-CN"/>
              </w:rPr>
              <w:t>5.8.3</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1ADD76D5" w14:textId="77777777" w:rsidR="007A7829" w:rsidRPr="00BB72C6" w:rsidRDefault="007A7829" w:rsidP="00BB72C6">
            <w:pPr>
              <w:spacing w:after="0" w:line="240" w:lineRule="auto"/>
              <w:ind w:left="152" w:right="12" w:hanging="10"/>
              <w:jc w:val="both"/>
              <w:rPr>
                <w:rFonts w:ascii="Calibri" w:eastAsia="Times New Roman" w:hAnsi="Calibri" w:cs="Calibri"/>
                <w:b/>
                <w:caps/>
                <w:color w:val="000000"/>
                <w:sz w:val="20"/>
                <w:szCs w:val="20"/>
                <w:lang w:eastAsia="zh-CN"/>
              </w:rPr>
            </w:pPr>
            <w:r w:rsidRPr="00BB72C6">
              <w:rPr>
                <w:rFonts w:ascii="Calibri" w:eastAsia="Times New Roman" w:hAnsi="Calibri" w:cs="Calibri"/>
                <w:b/>
                <w:caps/>
                <w:color w:val="000000"/>
                <w:sz w:val="20"/>
                <w:szCs w:val="20"/>
                <w:lang w:eastAsia="zh-CN"/>
              </w:rPr>
              <w:t>Consideraciones generales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248F36" w14:textId="77777777" w:rsidR="007A7829" w:rsidRPr="00BB72C6" w:rsidRDefault="007A7829" w:rsidP="00BB72C6">
            <w:pPr>
              <w:spacing w:after="0" w:line="240" w:lineRule="auto"/>
              <w:ind w:right="12"/>
              <w:jc w:val="center"/>
              <w:rPr>
                <w:rFonts w:ascii="Calibri" w:eastAsia="Times New Roman" w:hAnsi="Calibri" w:cs="Calibri"/>
                <w:b/>
                <w:color w:val="000000"/>
                <w:sz w:val="20"/>
                <w:szCs w:val="20"/>
                <w:lang w:val="es-ES_tradnl" w:eastAsia="zh-CN"/>
              </w:rPr>
            </w:pPr>
            <w:r w:rsidRPr="00BB72C6">
              <w:rPr>
                <w:rFonts w:ascii="Calibri" w:eastAsia="Times New Roman" w:hAnsi="Calibri" w:cs="Calibri"/>
                <w:b/>
                <w:color w:val="000000"/>
                <w:sz w:val="20"/>
                <w:szCs w:val="20"/>
                <w:lang w:val="es-ES_tradnl" w:eastAsia="zh-CN"/>
              </w:rPr>
              <w:t>S</w:t>
            </w:r>
          </w:p>
        </w:tc>
        <w:tc>
          <w:tcPr>
            <w:tcW w:w="425" w:type="dxa"/>
            <w:tcBorders>
              <w:top w:val="single" w:sz="4" w:space="0" w:color="auto"/>
              <w:left w:val="single" w:sz="4" w:space="0" w:color="auto"/>
              <w:bottom w:val="single" w:sz="4" w:space="0" w:color="auto"/>
              <w:right w:val="single" w:sz="4" w:space="0" w:color="auto"/>
            </w:tcBorders>
            <w:vAlign w:val="center"/>
          </w:tcPr>
          <w:p w14:paraId="30A3A40A" w14:textId="14FD35AA" w:rsidR="007A7829" w:rsidRPr="00BB72C6" w:rsidRDefault="00390828" w:rsidP="00390828">
            <w:pPr>
              <w:spacing w:after="0" w:line="240" w:lineRule="auto"/>
              <w:ind w:right="12"/>
              <w:jc w:val="center"/>
              <w:rPr>
                <w:rFonts w:ascii="Calibri" w:eastAsia="Times New Roman" w:hAnsi="Calibri" w:cs="Calibri"/>
                <w:b/>
                <w:color w:val="000000"/>
                <w:sz w:val="20"/>
                <w:szCs w:val="20"/>
                <w:lang w:val="es-ES_tradnl" w:eastAsia="zh-CN"/>
              </w:rPr>
            </w:pPr>
            <w:r>
              <w:rPr>
                <w:rFonts w:ascii="Calibri" w:eastAsia="Times New Roman" w:hAnsi="Calibri" w:cs="Calibri"/>
                <w:b/>
                <w:color w:val="000000"/>
                <w:sz w:val="20"/>
                <w:szCs w:val="20"/>
                <w:lang w:val="es-ES_tradnl" w:eastAsia="zh-CN"/>
              </w:rPr>
              <w:t>N</w:t>
            </w:r>
          </w:p>
        </w:tc>
      </w:tr>
      <w:tr w:rsidR="007A7829" w:rsidRPr="00BB72C6" w14:paraId="058C67D5" w14:textId="10D8EB14"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709B09"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5.8.3.1</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DF8858E"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val="es-ES_tradnl" w:eastAsia="zh-CN"/>
              </w:rPr>
              <w:t>Todos los cerdos que llegan al matadero están sometidos a las correspondientes inspecciones oficiales veterinarias, tanto durante la descarga como en el proceso de sacrificio, con objeto de detectar y en su caso notificar cualquier posible mala práctica durante el período de cebo.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2877E6"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6CBF10C4"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015661CB" w14:textId="78F31960"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780F79"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5.8.3.2</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6F67E87"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Todos los animales deben ser inspeccionados en la recepción en busca de signos que puedan indicar prácticas contra el bienestar animal. </w:t>
            </w:r>
          </w:p>
          <w:p w14:paraId="6960FEB2" w14:textId="77777777" w:rsidR="007A7829" w:rsidRPr="00BB72C6" w:rsidRDefault="007A7829" w:rsidP="00BB72C6">
            <w:pPr>
              <w:numPr>
                <w:ilvl w:val="0"/>
                <w:numId w:val="4"/>
              </w:numPr>
              <w:spacing w:after="0" w:line="240" w:lineRule="auto"/>
              <w:ind w:right="12"/>
              <w:contextualSpacing/>
              <w:jc w:val="both"/>
              <w:rPr>
                <w:rFonts w:ascii="Calibri" w:eastAsia="Times New Roman" w:hAnsi="Calibri" w:cs="Calibri"/>
                <w:b/>
                <w:color w:val="000000"/>
                <w:sz w:val="20"/>
                <w:szCs w:val="20"/>
                <w:lang w:eastAsia="zh-CN"/>
              </w:rPr>
            </w:pPr>
            <w:r w:rsidRPr="00BB72C6">
              <w:rPr>
                <w:rFonts w:ascii="Calibri" w:eastAsia="Times New Roman" w:hAnsi="Calibri" w:cs="Calibri"/>
                <w:color w:val="000000"/>
                <w:sz w:val="20"/>
                <w:szCs w:val="20"/>
                <w:lang w:eastAsia="zh-CN"/>
              </w:rPr>
              <w:t>Estado general de la partida de animales (ausencia de lesiones o heridas, muertos en el transporte, sacrificios de urgencia, cojeras, fracturas, signos de contusiones o heridas provocadas intencionadamente)</w:t>
            </w:r>
            <w:r w:rsidRPr="00BB72C6">
              <w:rPr>
                <w:rFonts w:ascii="Calibri" w:eastAsia="Times New Roman" w:hAnsi="Calibri" w:cs="Calibri"/>
                <w:b/>
                <w:color w:val="000000"/>
                <w:sz w:val="20"/>
                <w:szCs w:val="20"/>
                <w:lang w:eastAsia="zh-CN"/>
              </w:rPr>
              <w:t>.</w:t>
            </w:r>
          </w:p>
          <w:p w14:paraId="4917E408" w14:textId="77777777" w:rsidR="007A7829" w:rsidRPr="00BB72C6" w:rsidRDefault="007A7829" w:rsidP="00BB72C6">
            <w:pPr>
              <w:numPr>
                <w:ilvl w:val="0"/>
                <w:numId w:val="4"/>
              </w:numPr>
              <w:spacing w:after="0" w:line="240" w:lineRule="auto"/>
              <w:ind w:right="12"/>
              <w:contextualSpacing/>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Signos ante mortem de: postración, hematomas, cortes, abrasiones,</w:t>
            </w:r>
            <w:r w:rsidRPr="00BB72C6">
              <w:rPr>
                <w:rFonts w:ascii="Calibri" w:eastAsia="Times New Roman" w:hAnsi="Calibri" w:cs="Calibri"/>
                <w:color w:val="FF0000"/>
                <w:sz w:val="20"/>
                <w:szCs w:val="20"/>
                <w:lang w:eastAsia="zh-CN"/>
              </w:rPr>
              <w:t xml:space="preserve"> </w:t>
            </w:r>
            <w:r w:rsidRPr="00BB72C6">
              <w:rPr>
                <w:rFonts w:ascii="Calibri" w:eastAsia="Times New Roman" w:hAnsi="Calibri" w:cs="Calibri"/>
                <w:color w:val="000000"/>
                <w:sz w:val="20"/>
                <w:szCs w:val="20"/>
                <w:lang w:eastAsia="zh-CN"/>
              </w:rPr>
              <w:t xml:space="preserve">tos, inflamación severa de articulaciones, abscesos o caquexia. </w:t>
            </w:r>
          </w:p>
          <w:p w14:paraId="3493D9EE" w14:textId="77777777" w:rsidR="007A7829" w:rsidRPr="00BB72C6" w:rsidRDefault="007A7829" w:rsidP="00BB72C6">
            <w:pPr>
              <w:numPr>
                <w:ilvl w:val="0"/>
                <w:numId w:val="4"/>
              </w:numPr>
              <w:spacing w:after="0" w:line="240" w:lineRule="auto"/>
              <w:ind w:right="12"/>
              <w:contextualSpacing/>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Libres de lesiones relacionadas con agresiones de otros animales (excluyendo aquellas propias de los fenómenos de jerarquización propios de la especie), estructuras, equipos o manipulación.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1C3CD4"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2121608D"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2D71A90F" w14:textId="1881D1A0"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F254E0"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5.8.3.3</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10AF150F"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Se dispone de los correspondientes registros de las actuaciones ante mortem del matadero (trazabilidad, decomisos, bajas, sacrificios de urgencia, muertos en el transporte, etc.).</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C78CCF"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475396C7"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1BE7FF2D" w14:textId="6CCC3E36"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6F5F57"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5.8.3.4</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7A983F7"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val="es-ES_tradnl" w:eastAsia="zh-CN"/>
              </w:rPr>
              <w:t xml:space="preserve">Los animales que enferman sufren lesiones durante el transporte o son incapaces de moverse, son separados a la espera de ser examinados lo antes posible por los Servicios Veterinarios Oficiales, que determinarán su aptitud para consumo humano.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388235"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727B895D"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77B4A372" w14:textId="0851966C"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35259C"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eastAsia="zh-CN"/>
              </w:rPr>
            </w:pPr>
            <w:r w:rsidRPr="00BB72C6">
              <w:rPr>
                <w:rFonts w:ascii="Calibri" w:eastAsia="Times New Roman" w:hAnsi="Calibri" w:cs="Calibri"/>
                <w:color w:val="000000"/>
                <w:sz w:val="12"/>
                <w:szCs w:val="12"/>
                <w:lang w:eastAsia="zh-CN"/>
              </w:rPr>
              <w:t>5.8.3.5</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7F0975B"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Los animales heridos, incapaces de moverse, con movilidad reducida o con signos de enfermedad que requieran su sacrificio por motivos sanitarios, serán sometidos a sacrificio humanitario según un protocolo de actuación establecido en estos casos. Este de desarrollará en base al cumplimiento de lo establecido por la normativa UE para el sacrificio de animales.</w:t>
            </w:r>
          </w:p>
          <w:p w14:paraId="73EB550C"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No está permitido mover al animal del lugar en el que se encuentra, ya sea dentro del camión, en el área de descarga o en las cuadras, con el objeto de evitar el sufrimiento del animal.</w:t>
            </w:r>
          </w:p>
          <w:p w14:paraId="262AA925"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lang w:eastAsia="zh-CN"/>
              </w:rPr>
            </w:pPr>
            <w:r w:rsidRPr="00BB72C6">
              <w:rPr>
                <w:rFonts w:ascii="Calibri" w:eastAsia="Times New Roman" w:hAnsi="Calibri" w:cs="Calibri"/>
                <w:color w:val="000000"/>
                <w:sz w:val="20"/>
                <w:szCs w:val="20"/>
                <w:lang w:eastAsia="zh-CN"/>
              </w:rPr>
              <w:t>El aturdido y/o sacrificio se llevará a cabo tan pronto como sea posible.</w:t>
            </w:r>
          </w:p>
          <w:p w14:paraId="4DA7A69D"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Se dejarán registros de los sacrificios sanitarios llevados a cabo, indicando la fecha, la hora, el motivo, la identificación del animal y quien ha llevado a cabo el sacrificio.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AFBB63"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3D04546C"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3262FFC2" w14:textId="6A278CFF"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EF4E7D"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5.8.3.6</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2A2F7D6"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Todos los animales deben ser tratados de una manera técnicamente adecuada. Está prohibido el uso de la fuerza.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0AB233"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A5903B5"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2ABE1B72" w14:textId="13EFEDE7"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FA75EB"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5.8.3.7</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158A73F1"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Calibri" w:hAnsi="Calibri" w:cs="Times New Roman"/>
                <w:color w:val="000000"/>
                <w:sz w:val="20"/>
                <w:szCs w:val="20"/>
                <w:lang w:eastAsia="en-US"/>
              </w:rPr>
              <w:t>La matanza y las operaciones conexas a ella deberán realizarlas únicamente personas con el nivel de competencia adecuado para ese fin, sin causar a los animales dolor, angustia o sufrimiento evitable</w:t>
            </w:r>
            <w:r w:rsidRPr="00BB72C6">
              <w:rPr>
                <w:rFonts w:ascii="Calibri" w:eastAsia="Times New Roman" w:hAnsi="Calibri" w:cs="Calibri"/>
                <w:color w:val="000000"/>
                <w:sz w:val="20"/>
                <w:szCs w:val="20"/>
                <w:lang w:eastAsia="zh-CN"/>
              </w:rPr>
              <w:t xml:space="preserve">. El personal estará convenientemente formado en materia de manejo, bienestar animal y sanidad. El personal nuevo que carezca de formación será supervisado por un responsable hasta que se le imparta la formación correspondiente. Deben existir registros de la formación y la capacitación del personal.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8EA789"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768684C4"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21C24166" w14:textId="21A048D8"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2FB4D0" w14:textId="77777777" w:rsidR="007A7829" w:rsidRPr="00BB72C6" w:rsidRDefault="007A7829" w:rsidP="00BB72C6">
            <w:pPr>
              <w:spacing w:after="0" w:line="240" w:lineRule="auto"/>
              <w:ind w:left="3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5.8.3.8</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3386594" w14:textId="17C8F8EF"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El personal debe de ser capaz de emplear correctamente los equipos e instalaciones que afecten directamente al bienestar de los animales. </w:t>
            </w:r>
            <w:r w:rsidRPr="001C1F93">
              <w:rPr>
                <w:sz w:val="20"/>
                <w:szCs w:val="20"/>
              </w:rPr>
              <w:t xml:space="preserve">En caso de detectar cualquier fallo o mal funcionamiento que afecte al bienestar de los animales, debe comunicarlo a las funciones/cargo que corresponda y disponer al efecto de un registro de </w:t>
            </w:r>
            <w:r>
              <w:rPr>
                <w:sz w:val="20"/>
                <w:szCs w:val="20"/>
              </w:rPr>
              <w:t>i</w:t>
            </w:r>
            <w:r w:rsidRPr="001C1F93">
              <w:rPr>
                <w:sz w:val="20"/>
                <w:szCs w:val="20"/>
              </w:rPr>
              <w:t>ncidencias/fallos/averías en el que se anote las acciones llevadas a cabo y la resolución de las mismas</w:t>
            </w:r>
            <w:r w:rsidRPr="001C1F93">
              <w:rPr>
                <w:rFonts w:eastAsia="Times New Roman" w:cs="Calibri"/>
                <w:sz w:val="20"/>
                <w:szCs w:val="20"/>
                <w:lang w:eastAsia="zh-CN"/>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9DCCAF"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1D1740D7"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355DCCCA" w14:textId="201F3EB1"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53A824" w14:textId="77777777" w:rsidR="007A7829" w:rsidRPr="00BB72C6" w:rsidRDefault="007A7829" w:rsidP="00BB72C6">
            <w:pPr>
              <w:spacing w:after="0" w:line="240" w:lineRule="auto"/>
              <w:ind w:left="3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lastRenderedPageBreak/>
              <w:t>5.8.3.9</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8664EDD"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 xml:space="preserve">Queda prohibido cualquier acto violento contra los animales, así como cualquier acción que pueda asustarlos o amedrentarlos. </w:t>
            </w:r>
          </w:p>
          <w:p w14:paraId="57EC2955" w14:textId="77777777" w:rsidR="007A7829" w:rsidRPr="00BB72C6" w:rsidRDefault="007A7829" w:rsidP="00BB72C6">
            <w:pPr>
              <w:numPr>
                <w:ilvl w:val="0"/>
                <w:numId w:val="5"/>
              </w:numPr>
              <w:spacing w:after="0" w:line="240" w:lineRule="auto"/>
              <w:ind w:left="885" w:right="12"/>
              <w:contextualSpacing/>
              <w:jc w:val="both"/>
              <w:rPr>
                <w:rFonts w:ascii="Calibri" w:eastAsia="Calibri" w:hAnsi="Calibri" w:cs="Times New Roman"/>
                <w:color w:val="000000"/>
                <w:sz w:val="20"/>
                <w:szCs w:val="20"/>
                <w:lang w:eastAsia="en-US"/>
              </w:rPr>
            </w:pPr>
            <w:r w:rsidRPr="00BB72C6">
              <w:rPr>
                <w:rFonts w:ascii="Calibri" w:eastAsia="Calibri" w:hAnsi="Calibri" w:cs="Times New Roman"/>
                <w:color w:val="000000"/>
                <w:sz w:val="20"/>
                <w:szCs w:val="20"/>
                <w:lang w:eastAsia="en-US"/>
              </w:rPr>
              <w:t>golpear o dar patadas a los animales;</w:t>
            </w:r>
          </w:p>
          <w:p w14:paraId="19FA92CC" w14:textId="77777777" w:rsidR="007A7829" w:rsidRPr="00BB72C6" w:rsidRDefault="007A7829" w:rsidP="00BB72C6">
            <w:pPr>
              <w:numPr>
                <w:ilvl w:val="0"/>
                <w:numId w:val="5"/>
              </w:numPr>
              <w:spacing w:after="0" w:line="240" w:lineRule="auto"/>
              <w:ind w:left="885" w:right="12"/>
              <w:contextualSpacing/>
              <w:jc w:val="both"/>
              <w:rPr>
                <w:rFonts w:ascii="Calibri" w:eastAsia="Calibri" w:hAnsi="Calibri" w:cs="Times New Roman"/>
                <w:color w:val="000000"/>
                <w:sz w:val="20"/>
                <w:szCs w:val="20"/>
                <w:lang w:eastAsia="en-US"/>
              </w:rPr>
            </w:pPr>
            <w:r w:rsidRPr="00BB72C6">
              <w:rPr>
                <w:rFonts w:ascii="Calibri" w:eastAsia="Calibri" w:hAnsi="Calibri" w:cs="Times New Roman"/>
                <w:color w:val="000000"/>
                <w:sz w:val="20"/>
                <w:szCs w:val="20"/>
                <w:lang w:eastAsia="en-US"/>
              </w:rPr>
              <w:t>aplicar presión en los puntos especialmente sensibles del cuerpo de los animales de manera que se les cause dolor o sufrimiento innecesario;</w:t>
            </w:r>
          </w:p>
          <w:p w14:paraId="3CDE6BAF" w14:textId="77777777" w:rsidR="007A7829" w:rsidRPr="00BB72C6" w:rsidRDefault="007A7829" w:rsidP="00BB72C6">
            <w:pPr>
              <w:numPr>
                <w:ilvl w:val="0"/>
                <w:numId w:val="5"/>
              </w:numPr>
              <w:spacing w:after="0" w:line="240" w:lineRule="auto"/>
              <w:ind w:left="885" w:right="12"/>
              <w:contextualSpacing/>
              <w:jc w:val="both"/>
              <w:rPr>
                <w:rFonts w:ascii="Calibri" w:eastAsia="Calibri" w:hAnsi="Calibri" w:cs="Times New Roman"/>
                <w:color w:val="000000"/>
                <w:sz w:val="20"/>
                <w:szCs w:val="20"/>
                <w:lang w:eastAsia="en-US"/>
              </w:rPr>
            </w:pPr>
            <w:r w:rsidRPr="00BB72C6">
              <w:rPr>
                <w:rFonts w:ascii="Calibri" w:eastAsia="Calibri" w:hAnsi="Calibri" w:cs="Times New Roman"/>
                <w:color w:val="000000"/>
                <w:sz w:val="20"/>
                <w:szCs w:val="20"/>
                <w:lang w:eastAsia="en-US"/>
              </w:rPr>
              <w:t>levantar o arrastrar a los animales por cabeza, orejas, patas, cola o manipularlos</w:t>
            </w:r>
          </w:p>
          <w:p w14:paraId="3BD5EEAB" w14:textId="77777777" w:rsidR="007A7829" w:rsidRPr="00BB72C6" w:rsidRDefault="007A7829" w:rsidP="00BB72C6">
            <w:pPr>
              <w:numPr>
                <w:ilvl w:val="0"/>
                <w:numId w:val="5"/>
              </w:numPr>
              <w:spacing w:after="0" w:line="240" w:lineRule="auto"/>
              <w:ind w:left="885" w:right="12"/>
              <w:contextualSpacing/>
              <w:jc w:val="both"/>
              <w:rPr>
                <w:rFonts w:ascii="Calibri" w:eastAsia="Calibri" w:hAnsi="Calibri" w:cs="Times New Roman"/>
                <w:color w:val="000000"/>
                <w:sz w:val="20"/>
                <w:szCs w:val="20"/>
                <w:lang w:eastAsia="en-US"/>
              </w:rPr>
            </w:pPr>
            <w:r w:rsidRPr="00BB72C6">
              <w:rPr>
                <w:rFonts w:ascii="Calibri" w:eastAsia="Calibri" w:hAnsi="Calibri" w:cs="Times New Roman"/>
                <w:color w:val="000000"/>
                <w:sz w:val="20"/>
                <w:szCs w:val="20"/>
                <w:lang w:eastAsia="en-US"/>
              </w:rPr>
              <w:t>de modo que se les cause dolor o sufrimiento innecesario;</w:t>
            </w:r>
          </w:p>
          <w:p w14:paraId="1931E4A6" w14:textId="77777777" w:rsidR="007A7829" w:rsidRPr="00BB72C6" w:rsidRDefault="007A7829" w:rsidP="00BB72C6">
            <w:pPr>
              <w:numPr>
                <w:ilvl w:val="0"/>
                <w:numId w:val="5"/>
              </w:numPr>
              <w:spacing w:after="0" w:line="240" w:lineRule="auto"/>
              <w:ind w:left="885" w:right="12"/>
              <w:contextualSpacing/>
              <w:jc w:val="both"/>
              <w:rPr>
                <w:rFonts w:ascii="Calibri" w:eastAsia="Calibri" w:hAnsi="Calibri" w:cs="Times New Roman"/>
                <w:color w:val="000000"/>
                <w:sz w:val="20"/>
                <w:szCs w:val="20"/>
                <w:lang w:eastAsia="en-US"/>
              </w:rPr>
            </w:pPr>
            <w:r w:rsidRPr="00BB72C6">
              <w:rPr>
                <w:rFonts w:ascii="Calibri" w:eastAsia="Calibri" w:hAnsi="Calibri" w:cs="Times New Roman"/>
                <w:color w:val="000000"/>
                <w:sz w:val="20"/>
                <w:szCs w:val="20"/>
                <w:lang w:eastAsia="en-US"/>
              </w:rPr>
              <w:t>utilizar pinchos u otros instrumentos puntiagudos;</w:t>
            </w:r>
          </w:p>
          <w:p w14:paraId="2A1D7592" w14:textId="77777777" w:rsidR="007A7829" w:rsidRPr="00BB72C6" w:rsidRDefault="007A7829" w:rsidP="00BB72C6">
            <w:pPr>
              <w:numPr>
                <w:ilvl w:val="0"/>
                <w:numId w:val="5"/>
              </w:numPr>
              <w:spacing w:after="0" w:line="240" w:lineRule="auto"/>
              <w:ind w:left="885" w:right="12"/>
              <w:contextualSpacing/>
              <w:jc w:val="both"/>
              <w:rPr>
                <w:rFonts w:ascii="Calibri" w:eastAsia="Calibri" w:hAnsi="Calibri" w:cs="Times New Roman"/>
                <w:color w:val="000000"/>
                <w:sz w:val="18"/>
                <w:szCs w:val="18"/>
                <w:lang w:eastAsia="en-US"/>
              </w:rPr>
            </w:pPr>
            <w:r w:rsidRPr="00BB72C6">
              <w:rPr>
                <w:rFonts w:ascii="Calibri" w:eastAsia="Calibri" w:hAnsi="Calibri" w:cs="Times New Roman"/>
                <w:color w:val="000000"/>
                <w:sz w:val="20"/>
                <w:szCs w:val="20"/>
                <w:lang w:eastAsia="en-US"/>
              </w:rPr>
              <w:t>obstaculizar voluntariamente el paso a un animal al que se guía o conduce en cualquier lugar en el que se manipulen animales.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341D88"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69B4C3D2"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6ED6C732" w14:textId="56C93FFB"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8627D0" w14:textId="77777777" w:rsidR="007A7829" w:rsidRPr="00BB72C6" w:rsidRDefault="007A7829" w:rsidP="00BB72C6">
            <w:pPr>
              <w:spacing w:after="0" w:line="240" w:lineRule="auto"/>
              <w:ind w:left="2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5.8.3.10</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7B24CE0"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Está prohibido el empleo de picanas o pilas eléctricas o cualquier objeto contundente, para el manejo de los animales. Se considera adecuado para la conducción de animales, el uso de materiales plásticos o textiles, pudiendo estos ser a su vez sonoros, siempre y cuando el sonido que produzcan no altere o estrese a los animales.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3BFFF2"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1A86138"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4FDDACFF" w14:textId="33A65D70"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A4B2AA" w14:textId="77777777" w:rsidR="007A7829" w:rsidRPr="00BB72C6" w:rsidRDefault="007A7829" w:rsidP="00BB72C6">
            <w:pPr>
              <w:spacing w:after="0" w:line="240" w:lineRule="auto"/>
              <w:ind w:left="2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5.8.3.11</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966F402"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Se deberán tomar todas las medidas necesarias para garantizar el bienestar de los animales y asegurarse de que los animales no muestren signos ni padezcan dolores, sufrimiento, lesiones, miedo u otro comportamiento anormal evitable, así como tampoco interacciones evitables con otros animales que pudieran perjudicar su bienestar.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ABB8CF"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105B5F18"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670B086A" w14:textId="1C5BCCB0"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429DA3"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5.8.3.12</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4A63860"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El manejo y las instalaciones deben permitir a los animales desarrollar los patrones normales de comportamiento, así como mantener las relaciones y estructuras sociales.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CDA3A0"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8C8372C"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52C508CE" w14:textId="03F949CC" w:rsidTr="007A782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EBBCD" w14:textId="777777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5.8.3.13</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0877386" w14:textId="77777777" w:rsidR="007A7829" w:rsidRPr="00BB72C6" w:rsidRDefault="007A7829"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Los animales deben ser mantenidos en grupos sociales de tipos similares y compatibles. Siempre que sea posible estos grupos deben ser mantenidos durante el transporte y hasta el sacrificio.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67C388"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D90D8CA"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562C9CE4" w14:textId="08D965A9" w:rsidTr="007A7829">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96BD46" w14:textId="17D63E77" w:rsidR="007A7829" w:rsidRPr="00BB72C6" w:rsidRDefault="007A7829" w:rsidP="00BB72C6">
            <w:pPr>
              <w:spacing w:after="0" w:line="240" w:lineRule="auto"/>
              <w:ind w:left="10" w:right="12" w:hanging="10"/>
              <w:jc w:val="center"/>
              <w:rPr>
                <w:rFonts w:ascii="Calibri" w:eastAsia="Times New Roman" w:hAnsi="Calibri" w:cs="Calibri"/>
                <w:color w:val="000000"/>
                <w:sz w:val="12"/>
                <w:szCs w:val="12"/>
                <w:lang w:val="en-US" w:eastAsia="zh-CN"/>
              </w:rPr>
            </w:pPr>
            <w:r>
              <w:rPr>
                <w:rFonts w:ascii="Calibri" w:eastAsia="Times New Roman" w:hAnsi="Calibri" w:cs="Calibri"/>
                <w:color w:val="000000"/>
                <w:sz w:val="12"/>
                <w:szCs w:val="12"/>
                <w:lang w:val="en-US" w:eastAsia="zh-CN"/>
              </w:rPr>
              <w:t>5.8.3.14</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9EFB07D" w14:textId="621D0954" w:rsidR="007A7829" w:rsidRPr="001C1F93" w:rsidRDefault="007A7829" w:rsidP="00241F85">
            <w:pPr>
              <w:autoSpaceDE w:val="0"/>
              <w:adjustRightInd w:val="0"/>
              <w:spacing w:after="0" w:line="240" w:lineRule="auto"/>
              <w:ind w:left="142"/>
              <w:jc w:val="both"/>
              <w:rPr>
                <w:rFonts w:eastAsia="Times New Roman"/>
                <w:sz w:val="20"/>
                <w:szCs w:val="18"/>
              </w:rPr>
            </w:pPr>
            <w:r w:rsidRPr="001C1F93">
              <w:rPr>
                <w:rFonts w:eastAsia="Times New Roman"/>
                <w:sz w:val="20"/>
                <w:szCs w:val="18"/>
              </w:rPr>
              <w:t xml:space="preserve">En la expedición de las canales, los documentos de salida o albarán de acompañamiento deben </w:t>
            </w:r>
            <w:r>
              <w:rPr>
                <w:rFonts w:eastAsia="Times New Roman"/>
                <w:sz w:val="20"/>
                <w:szCs w:val="18"/>
              </w:rPr>
              <w:t xml:space="preserve">              </w:t>
            </w:r>
            <w:r w:rsidRPr="001C1F93">
              <w:rPr>
                <w:rFonts w:eastAsia="Times New Roman"/>
                <w:sz w:val="20"/>
                <w:szCs w:val="18"/>
              </w:rPr>
              <w:t xml:space="preserve">incluir la siguiente información: </w:t>
            </w:r>
          </w:p>
          <w:p w14:paraId="7B52A4B7" w14:textId="77777777" w:rsidR="007A7829" w:rsidRPr="001C1F93" w:rsidRDefault="007A7829" w:rsidP="00241F85">
            <w:pPr>
              <w:numPr>
                <w:ilvl w:val="0"/>
                <w:numId w:val="13"/>
              </w:numPr>
              <w:autoSpaceDE w:val="0"/>
              <w:adjustRightInd w:val="0"/>
              <w:spacing w:after="0" w:line="240" w:lineRule="auto"/>
              <w:ind w:left="1440"/>
              <w:jc w:val="both"/>
              <w:rPr>
                <w:rFonts w:eastAsia="Times New Roman"/>
                <w:sz w:val="20"/>
                <w:szCs w:val="18"/>
              </w:rPr>
            </w:pPr>
            <w:r w:rsidRPr="001C1F93">
              <w:rPr>
                <w:rFonts w:eastAsia="Times New Roman"/>
                <w:sz w:val="20"/>
                <w:szCs w:val="18"/>
              </w:rPr>
              <w:t xml:space="preserve">Destinatario </w:t>
            </w:r>
          </w:p>
          <w:p w14:paraId="2C8603AE" w14:textId="77777777" w:rsidR="007A7829" w:rsidRPr="001C1F93" w:rsidRDefault="007A7829" w:rsidP="00241F85">
            <w:pPr>
              <w:numPr>
                <w:ilvl w:val="0"/>
                <w:numId w:val="13"/>
              </w:numPr>
              <w:autoSpaceDE w:val="0"/>
              <w:adjustRightInd w:val="0"/>
              <w:spacing w:after="0" w:line="240" w:lineRule="auto"/>
              <w:ind w:left="1440" w:right="11"/>
              <w:jc w:val="both"/>
              <w:rPr>
                <w:rFonts w:eastAsia="Times New Roman"/>
                <w:sz w:val="20"/>
                <w:szCs w:val="18"/>
              </w:rPr>
            </w:pPr>
            <w:r w:rsidRPr="001C1F93">
              <w:rPr>
                <w:rFonts w:eastAsia="Times New Roman"/>
                <w:sz w:val="20"/>
                <w:szCs w:val="18"/>
              </w:rPr>
              <w:t xml:space="preserve">Fecha de entrega o expedición. </w:t>
            </w:r>
          </w:p>
          <w:p w14:paraId="2C480626" w14:textId="77777777" w:rsidR="007A7829" w:rsidRPr="001C1F93" w:rsidRDefault="007A7829" w:rsidP="00241F85">
            <w:pPr>
              <w:numPr>
                <w:ilvl w:val="0"/>
                <w:numId w:val="13"/>
              </w:numPr>
              <w:autoSpaceDE w:val="0"/>
              <w:adjustRightInd w:val="0"/>
              <w:spacing w:after="0" w:line="240" w:lineRule="auto"/>
              <w:ind w:left="1440"/>
              <w:jc w:val="both"/>
              <w:rPr>
                <w:rFonts w:eastAsia="Times New Roman"/>
                <w:sz w:val="20"/>
                <w:szCs w:val="18"/>
              </w:rPr>
            </w:pPr>
            <w:r w:rsidRPr="001C1F93">
              <w:rPr>
                <w:rFonts w:eastAsia="Times New Roman"/>
                <w:sz w:val="20"/>
                <w:szCs w:val="18"/>
              </w:rPr>
              <w:t xml:space="preserve">Tipo/s de producto/s. </w:t>
            </w:r>
          </w:p>
          <w:p w14:paraId="6220B4C6" w14:textId="77777777" w:rsidR="007A7829" w:rsidRPr="001C1F93" w:rsidRDefault="007A7829" w:rsidP="00241F85">
            <w:pPr>
              <w:numPr>
                <w:ilvl w:val="0"/>
                <w:numId w:val="13"/>
              </w:numPr>
              <w:autoSpaceDE w:val="0"/>
              <w:adjustRightInd w:val="0"/>
              <w:spacing w:after="0" w:line="240" w:lineRule="auto"/>
              <w:ind w:left="1440"/>
              <w:jc w:val="both"/>
              <w:rPr>
                <w:rFonts w:eastAsia="Times New Roman"/>
                <w:sz w:val="20"/>
                <w:szCs w:val="18"/>
              </w:rPr>
            </w:pPr>
            <w:r w:rsidRPr="001C1F93">
              <w:rPr>
                <w:rFonts w:eastAsia="Times New Roman"/>
                <w:sz w:val="20"/>
                <w:szCs w:val="18"/>
              </w:rPr>
              <w:t xml:space="preserve">Lote/s o fecha de sacrificio </w:t>
            </w:r>
          </w:p>
          <w:p w14:paraId="1BC3E906" w14:textId="77777777" w:rsidR="007A7829" w:rsidRPr="001C1F93" w:rsidRDefault="007A7829" w:rsidP="00241F85">
            <w:pPr>
              <w:numPr>
                <w:ilvl w:val="0"/>
                <w:numId w:val="13"/>
              </w:numPr>
              <w:autoSpaceDE w:val="0"/>
              <w:adjustRightInd w:val="0"/>
              <w:spacing w:after="0" w:line="240" w:lineRule="auto"/>
              <w:ind w:left="1440"/>
              <w:jc w:val="both"/>
              <w:rPr>
                <w:rFonts w:eastAsia="Times New Roman"/>
                <w:sz w:val="20"/>
                <w:szCs w:val="18"/>
              </w:rPr>
            </w:pPr>
            <w:r w:rsidRPr="001C1F93">
              <w:rPr>
                <w:rFonts w:eastAsia="Times New Roman"/>
                <w:sz w:val="20"/>
                <w:szCs w:val="18"/>
              </w:rPr>
              <w:t xml:space="preserve">Cantidad/es. </w:t>
            </w:r>
          </w:p>
          <w:p w14:paraId="45CF3D88" w14:textId="77777777" w:rsidR="007A7829" w:rsidRPr="001C1F93" w:rsidRDefault="007A7829" w:rsidP="00241F85">
            <w:pPr>
              <w:numPr>
                <w:ilvl w:val="0"/>
                <w:numId w:val="13"/>
              </w:numPr>
              <w:autoSpaceDE w:val="0"/>
              <w:adjustRightInd w:val="0"/>
              <w:spacing w:after="0" w:line="240" w:lineRule="auto"/>
              <w:ind w:left="1440"/>
              <w:jc w:val="both"/>
              <w:rPr>
                <w:rFonts w:eastAsia="Times New Roman"/>
                <w:sz w:val="20"/>
                <w:szCs w:val="18"/>
              </w:rPr>
            </w:pPr>
            <w:r w:rsidRPr="001C1F93">
              <w:rPr>
                <w:rFonts w:eastAsia="Times New Roman"/>
                <w:sz w:val="20"/>
                <w:szCs w:val="18"/>
              </w:rPr>
              <w:t xml:space="preserve">Identificación y/o numeración de las canales </w:t>
            </w:r>
          </w:p>
          <w:p w14:paraId="6FE80AC2" w14:textId="1256A601" w:rsidR="007A7829" w:rsidRPr="001C1F93" w:rsidRDefault="007A7829" w:rsidP="00241F85">
            <w:pPr>
              <w:numPr>
                <w:ilvl w:val="0"/>
                <w:numId w:val="13"/>
              </w:numPr>
              <w:autoSpaceDE w:val="0"/>
              <w:adjustRightInd w:val="0"/>
              <w:spacing w:after="0" w:line="240" w:lineRule="auto"/>
              <w:ind w:left="1440"/>
              <w:jc w:val="both"/>
              <w:rPr>
                <w:rFonts w:eastAsia="Times New Roman"/>
                <w:sz w:val="20"/>
                <w:szCs w:val="18"/>
              </w:rPr>
            </w:pPr>
            <w:r w:rsidRPr="001C1F93">
              <w:rPr>
                <w:rFonts w:eastAsia="Times New Roman"/>
                <w:sz w:val="20"/>
                <w:szCs w:val="18"/>
              </w:rPr>
              <w:t xml:space="preserve">Identificación de la condición de certificación </w:t>
            </w:r>
            <w:r w:rsidRPr="001C1F93">
              <w:rPr>
                <w:rFonts w:eastAsia="Times New Roman"/>
                <w:b/>
                <w:bCs/>
                <w:sz w:val="20"/>
                <w:szCs w:val="18"/>
              </w:rPr>
              <w:t xml:space="preserve">IAWS: </w:t>
            </w:r>
            <w:r w:rsidRPr="001C1F93">
              <w:rPr>
                <w:rFonts w:eastAsia="Times New Roman"/>
                <w:sz w:val="20"/>
                <w:szCs w:val="18"/>
              </w:rPr>
              <w:t xml:space="preserve">Marca grafica de Garantía, que incluirá el Número de Operador Autorizado Certificado, indicando el sistema de producción (Tipo 1, Tipo 2 o Tipo 3) del que proceden los animales.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F196A2"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171DBCEE"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7A7829" w:rsidRPr="00BB72C6" w14:paraId="5B31AC61" w14:textId="6AE5BEF4" w:rsidTr="007A7829">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20773B" w14:textId="2C79A843" w:rsidR="007A7829" w:rsidRPr="00EC4FA3" w:rsidRDefault="007A7829" w:rsidP="00BB72C6">
            <w:pPr>
              <w:spacing w:after="0" w:line="240" w:lineRule="auto"/>
              <w:ind w:left="10" w:right="12" w:hanging="10"/>
              <w:jc w:val="center"/>
              <w:rPr>
                <w:rFonts w:ascii="Calibri" w:eastAsia="Times New Roman" w:hAnsi="Calibri" w:cs="Calibri"/>
                <w:color w:val="000000"/>
                <w:sz w:val="12"/>
                <w:szCs w:val="12"/>
                <w:lang w:eastAsia="zh-CN"/>
              </w:rPr>
            </w:pPr>
            <w:r>
              <w:rPr>
                <w:rFonts w:ascii="Calibri" w:eastAsia="Times New Roman" w:hAnsi="Calibri" w:cs="Calibri"/>
                <w:color w:val="000000"/>
                <w:sz w:val="12"/>
                <w:szCs w:val="12"/>
                <w:lang w:eastAsia="zh-CN"/>
              </w:rPr>
              <w:t>5.8.3.15</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18AEBE6" w14:textId="6D025EB2" w:rsidR="007A7829" w:rsidRPr="00EC4FA3" w:rsidRDefault="007A7829" w:rsidP="00241F85">
            <w:pPr>
              <w:autoSpaceDE w:val="0"/>
              <w:adjustRightInd w:val="0"/>
              <w:spacing w:after="0" w:line="240" w:lineRule="auto"/>
              <w:ind w:left="142" w:right="11"/>
              <w:jc w:val="both"/>
              <w:rPr>
                <w:rFonts w:eastAsia="Times New Roman"/>
                <w:sz w:val="20"/>
                <w:szCs w:val="18"/>
                <w:lang w:val="es-ES_tradnl"/>
              </w:rPr>
            </w:pPr>
            <w:r w:rsidRPr="00EC4FA3">
              <w:rPr>
                <w:rFonts w:eastAsia="Times New Roman"/>
                <w:sz w:val="20"/>
                <w:szCs w:val="18"/>
                <w:lang w:val="es-ES_tradnl"/>
              </w:rPr>
              <w:t xml:space="preserve">El Centro de Sacrificio asegura, mediante los registros oportunos, coherencia entre las cantidades de producto comercializadas con certificación IAWS respecto a las entradas de animales vivos/canales/carnes con certificación IAWS mediante </w:t>
            </w:r>
            <w:r w:rsidRPr="00EC4FA3">
              <w:rPr>
                <w:rFonts w:eastAsia="Times New Roman"/>
                <w:sz w:val="20"/>
                <w:szCs w:val="18"/>
              </w:rPr>
              <w:t xml:space="preserve">un ejercicio de trazabilidad anual que incluya balance de entradas, salidas y stock de producto certificado o susceptible de serlo. </w:t>
            </w:r>
            <w:r w:rsidRPr="00EC4FA3">
              <w:rPr>
                <w:rFonts w:eastAsia="Times New Roman"/>
                <w:sz w:val="20"/>
                <w:szCs w:val="18"/>
                <w:lang w:val="es-ES_tradnl"/>
              </w:rPr>
              <w:t>Los ejercicios contendrán la información de trazabilidad hacia atrás, de proceso y hacia adelante incluyendo los requisitos aplicables a la certificación IAWS.  Para facilitar la realización de los ejercicios de trazabilidad, el establecimiento pondrá a disposición de la entidad de certificación los parámetros necesarios: mermas, escandallos, etc.</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88ABC0"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ADB7996" w14:textId="77777777" w:rsidR="007A7829" w:rsidRPr="00BB72C6" w:rsidRDefault="007A7829"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bl>
    <w:p w14:paraId="6BEF9CDA" w14:textId="77777777" w:rsidR="00BB72C6" w:rsidRPr="00BB72C6" w:rsidRDefault="00BB72C6" w:rsidP="00BB72C6">
      <w:pPr>
        <w:spacing w:after="0" w:line="240" w:lineRule="auto"/>
        <w:ind w:left="152" w:right="12" w:hanging="10"/>
        <w:jc w:val="both"/>
        <w:rPr>
          <w:rFonts w:ascii="Times New Roman" w:eastAsia="Times New Roman" w:hAnsi="Times New Roman" w:cs="Times New Roman"/>
          <w:color w:val="000000"/>
          <w:sz w:val="20"/>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84"/>
        <w:gridCol w:w="425"/>
        <w:gridCol w:w="425"/>
      </w:tblGrid>
      <w:tr w:rsidR="00390828" w:rsidRPr="00BB72C6" w14:paraId="68F79901" w14:textId="28425641" w:rsidTr="00093158">
        <w:trPr>
          <w:trHeight w:val="41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261451D" w14:textId="77777777" w:rsidR="00390828" w:rsidRPr="00BB72C6" w:rsidRDefault="00390828" w:rsidP="00BB72C6">
            <w:pPr>
              <w:spacing w:after="0" w:line="240" w:lineRule="auto"/>
              <w:ind w:left="10" w:right="12" w:hanging="10"/>
              <w:jc w:val="center"/>
              <w:rPr>
                <w:rFonts w:ascii="Calibri" w:eastAsia="Times New Roman" w:hAnsi="Calibri" w:cs="Calibri"/>
                <w:b/>
                <w:color w:val="000000"/>
                <w:sz w:val="12"/>
                <w:szCs w:val="12"/>
                <w:lang w:eastAsia="zh-CN"/>
              </w:rPr>
            </w:pPr>
            <w:r w:rsidRPr="00BB72C6">
              <w:rPr>
                <w:rFonts w:ascii="Calibri" w:eastAsia="Times New Roman" w:hAnsi="Calibri" w:cs="Calibri"/>
                <w:b/>
                <w:color w:val="000000"/>
                <w:sz w:val="12"/>
                <w:szCs w:val="12"/>
                <w:lang w:eastAsia="zh-CN"/>
              </w:rPr>
              <w:t>5.8.4</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48A5555B" w14:textId="2424B242" w:rsidR="00390828" w:rsidRPr="00BB72C6" w:rsidRDefault="00390828" w:rsidP="00BB72C6">
            <w:pPr>
              <w:spacing w:after="0" w:line="240" w:lineRule="auto"/>
              <w:ind w:left="152" w:right="12" w:hanging="10"/>
              <w:jc w:val="both"/>
              <w:rPr>
                <w:rFonts w:ascii="Calibri" w:eastAsia="Times New Roman" w:hAnsi="Calibri" w:cs="Calibri"/>
                <w:b/>
                <w:caps/>
                <w:color w:val="000000"/>
                <w:sz w:val="20"/>
                <w:szCs w:val="20"/>
                <w:lang w:eastAsia="zh-CN"/>
              </w:rPr>
            </w:pPr>
            <w:r w:rsidRPr="00BB72C6">
              <w:rPr>
                <w:rFonts w:ascii="Calibri" w:eastAsia="Times New Roman" w:hAnsi="Calibri" w:cs="Calibri"/>
                <w:b/>
                <w:caps/>
                <w:color w:val="000000"/>
                <w:sz w:val="20"/>
                <w:szCs w:val="20"/>
                <w:lang w:eastAsia="zh-CN"/>
              </w:rPr>
              <w:t>Control de signos de bienestar animal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C86C83" w14:textId="77777777" w:rsidR="00390828" w:rsidRPr="00BB72C6" w:rsidRDefault="00390828" w:rsidP="00BB72C6">
            <w:pPr>
              <w:spacing w:after="0" w:line="240" w:lineRule="auto"/>
              <w:ind w:right="12"/>
              <w:jc w:val="center"/>
              <w:rPr>
                <w:rFonts w:ascii="Calibri" w:eastAsia="Times New Roman" w:hAnsi="Calibri" w:cs="Calibri"/>
                <w:b/>
                <w:color w:val="000000"/>
                <w:sz w:val="20"/>
                <w:szCs w:val="20"/>
                <w:lang w:val="es-ES_tradnl" w:eastAsia="zh-CN"/>
              </w:rPr>
            </w:pPr>
            <w:r w:rsidRPr="00BB72C6">
              <w:rPr>
                <w:rFonts w:ascii="Calibri" w:eastAsia="Times New Roman" w:hAnsi="Calibri" w:cs="Calibri"/>
                <w:b/>
                <w:color w:val="000000"/>
                <w:sz w:val="20"/>
                <w:szCs w:val="20"/>
                <w:lang w:val="es-ES_tradnl" w:eastAsia="zh-CN"/>
              </w:rPr>
              <w:t>S</w:t>
            </w:r>
          </w:p>
        </w:tc>
        <w:tc>
          <w:tcPr>
            <w:tcW w:w="425" w:type="dxa"/>
            <w:tcBorders>
              <w:top w:val="single" w:sz="4" w:space="0" w:color="auto"/>
              <w:left w:val="single" w:sz="4" w:space="0" w:color="auto"/>
              <w:bottom w:val="single" w:sz="4" w:space="0" w:color="auto"/>
              <w:right w:val="single" w:sz="4" w:space="0" w:color="auto"/>
            </w:tcBorders>
            <w:vAlign w:val="center"/>
          </w:tcPr>
          <w:p w14:paraId="13F3C353" w14:textId="2BC0BCD9" w:rsidR="00390828" w:rsidRPr="00BB72C6" w:rsidRDefault="00093158" w:rsidP="00093158">
            <w:pPr>
              <w:spacing w:after="0" w:line="240" w:lineRule="auto"/>
              <w:ind w:right="12"/>
              <w:jc w:val="center"/>
              <w:rPr>
                <w:rFonts w:ascii="Calibri" w:eastAsia="Times New Roman" w:hAnsi="Calibri" w:cs="Calibri"/>
                <w:b/>
                <w:color w:val="000000"/>
                <w:sz w:val="20"/>
                <w:szCs w:val="20"/>
                <w:lang w:val="es-ES_tradnl" w:eastAsia="zh-CN"/>
              </w:rPr>
            </w:pPr>
            <w:r>
              <w:rPr>
                <w:rFonts w:ascii="Calibri" w:eastAsia="Times New Roman" w:hAnsi="Calibri" w:cs="Calibri"/>
                <w:b/>
                <w:color w:val="000000"/>
                <w:sz w:val="20"/>
                <w:szCs w:val="20"/>
                <w:lang w:val="es-ES_tradnl" w:eastAsia="zh-CN"/>
              </w:rPr>
              <w:t>N</w:t>
            </w:r>
          </w:p>
        </w:tc>
      </w:tr>
      <w:tr w:rsidR="00390828" w:rsidRPr="00BB72C6" w14:paraId="1F302B7C" w14:textId="0998F41D" w:rsidTr="0039082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B5BD23" w14:textId="77777777" w:rsidR="00390828" w:rsidRPr="00BB72C6" w:rsidRDefault="00390828"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5.8.4.1</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4025D8A2" w14:textId="77777777" w:rsidR="00390828" w:rsidRPr="00BB72C6" w:rsidRDefault="00390828"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Durante la descarga e inspección ante mortem, se controlarán y registrarán evidencias o signos que puedan indicar problemas de bienestar en las granjas o en el transporte, para la totalidad de los animales:</w:t>
            </w:r>
          </w:p>
          <w:p w14:paraId="06F48E81" w14:textId="77777777" w:rsidR="00390828" w:rsidRPr="00BB72C6" w:rsidRDefault="00390828" w:rsidP="00BB72C6">
            <w:pPr>
              <w:numPr>
                <w:ilvl w:val="1"/>
                <w:numId w:val="8"/>
              </w:numPr>
              <w:spacing w:after="0" w:line="240" w:lineRule="auto"/>
              <w:ind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Animales con signos de heridas o contusiones provocadas intencionadamente.</w:t>
            </w:r>
          </w:p>
          <w:p w14:paraId="6F0BA18F" w14:textId="77777777" w:rsidR="00390828" w:rsidRPr="00BB72C6" w:rsidRDefault="00390828" w:rsidP="00BB72C6">
            <w:pPr>
              <w:numPr>
                <w:ilvl w:val="1"/>
                <w:numId w:val="8"/>
              </w:numPr>
              <w:spacing w:after="0" w:line="240" w:lineRule="auto"/>
              <w:ind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Exceso de animales en el transporte.</w:t>
            </w:r>
          </w:p>
          <w:p w14:paraId="2C41DBB8" w14:textId="77777777" w:rsidR="00390828" w:rsidRPr="00BB72C6" w:rsidRDefault="00390828" w:rsidP="00BB72C6">
            <w:pPr>
              <w:numPr>
                <w:ilvl w:val="1"/>
                <w:numId w:val="8"/>
              </w:numPr>
              <w:spacing w:after="0" w:line="240" w:lineRule="auto"/>
              <w:ind w:right="12"/>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lastRenderedPageBreak/>
              <w:t>Empleo de objetos que puedan causar daños, heridas o contusiones intencionadamente en la descarga de los animales en la descarga.</w:t>
            </w:r>
          </w:p>
          <w:p w14:paraId="7596E38E" w14:textId="77777777" w:rsidR="00390828" w:rsidRPr="00BB72C6" w:rsidRDefault="00390828" w:rsidP="00BB72C6">
            <w:pPr>
              <w:numPr>
                <w:ilvl w:val="1"/>
                <w:numId w:val="8"/>
              </w:numPr>
              <w:spacing w:after="0" w:line="240" w:lineRule="auto"/>
              <w:ind w:right="12"/>
              <w:jc w:val="both"/>
              <w:rPr>
                <w:rFonts w:ascii="Calibri" w:eastAsia="Times New Roman" w:hAnsi="Calibri" w:cs="Calibri"/>
                <w:b/>
                <w:color w:val="000000"/>
                <w:sz w:val="20"/>
                <w:szCs w:val="20"/>
                <w:lang w:eastAsia="zh-CN"/>
              </w:rPr>
            </w:pPr>
            <w:r w:rsidRPr="00BB72C6">
              <w:rPr>
                <w:rFonts w:ascii="Calibri" w:eastAsia="Times New Roman" w:hAnsi="Calibri" w:cs="Calibri"/>
                <w:color w:val="000000"/>
                <w:sz w:val="20"/>
                <w:szCs w:val="20"/>
                <w:lang w:eastAsia="zh-CN"/>
              </w:rPr>
              <w:t>Animales con disnea.</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A4A3E4" w14:textId="77777777" w:rsidR="00390828" w:rsidRPr="00BB72C6" w:rsidRDefault="00390828" w:rsidP="00BB72C6">
            <w:pPr>
              <w:spacing w:after="0" w:line="240" w:lineRule="auto"/>
              <w:ind w:left="152" w:right="12" w:hanging="10"/>
              <w:jc w:val="center"/>
              <w:rPr>
                <w:rFonts w:ascii="Calibri" w:eastAsia="Times New Roman" w:hAnsi="Calibri" w:cs="Calibri"/>
                <w:color w:val="FF0000"/>
                <w:sz w:val="16"/>
                <w:szCs w:val="16"/>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4BD9AF69" w14:textId="77777777" w:rsidR="00390828" w:rsidRPr="00BB72C6" w:rsidRDefault="00390828" w:rsidP="00BB72C6">
            <w:pPr>
              <w:spacing w:after="0" w:line="240" w:lineRule="auto"/>
              <w:ind w:left="152" w:right="12" w:hanging="10"/>
              <w:jc w:val="center"/>
              <w:rPr>
                <w:rFonts w:ascii="Calibri" w:eastAsia="Times New Roman" w:hAnsi="Calibri" w:cs="Calibri"/>
                <w:color w:val="FF0000"/>
                <w:sz w:val="16"/>
                <w:szCs w:val="16"/>
                <w:lang w:val="es-ES_tradnl" w:eastAsia="zh-CN"/>
              </w:rPr>
            </w:pPr>
          </w:p>
        </w:tc>
      </w:tr>
      <w:tr w:rsidR="00390828" w:rsidRPr="00BB72C6" w14:paraId="39E11A9A" w14:textId="792B35CB" w:rsidTr="0039082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00FCBB" w14:textId="77777777" w:rsidR="00390828" w:rsidRPr="00BB72C6" w:rsidRDefault="00390828"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5.8.5</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3EEC4CC1" w14:textId="77777777" w:rsidR="00390828" w:rsidRPr="00BB72C6" w:rsidRDefault="00390828" w:rsidP="00BB72C6">
            <w:pPr>
              <w:spacing w:after="0" w:line="240" w:lineRule="auto"/>
              <w:ind w:left="152" w:right="12" w:hanging="10"/>
              <w:jc w:val="both"/>
              <w:rPr>
                <w:rFonts w:ascii="Calibri" w:eastAsia="Times New Roman" w:hAnsi="Calibri" w:cs="Calibri"/>
                <w:b/>
                <w:caps/>
                <w:color w:val="000000"/>
                <w:sz w:val="20"/>
                <w:szCs w:val="20"/>
                <w:lang w:eastAsia="zh-CN"/>
              </w:rPr>
            </w:pPr>
            <w:r w:rsidRPr="00BB72C6">
              <w:rPr>
                <w:rFonts w:ascii="Calibri" w:eastAsia="Times New Roman" w:hAnsi="Calibri" w:cs="Calibri"/>
                <w:b/>
                <w:caps/>
                <w:color w:val="000000"/>
                <w:sz w:val="20"/>
                <w:szCs w:val="20"/>
                <w:lang w:eastAsia="zh-CN"/>
              </w:rPr>
              <w:t>Control de lesiones y enfermedades. Indicadores de bienestar animal. Mediciones de buena salud en el centro de sacrificio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495225" w14:textId="77777777" w:rsidR="00390828" w:rsidRPr="00BB72C6" w:rsidRDefault="00390828"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09BBA71C" w14:textId="77777777" w:rsidR="00390828" w:rsidRPr="00BB72C6" w:rsidRDefault="00390828"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390828" w:rsidRPr="00BB72C6" w14:paraId="54EE10C5" w14:textId="7F06821C" w:rsidTr="00390828">
        <w:trPr>
          <w:trHeight w:val="27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C65287" w14:textId="77777777" w:rsidR="00390828" w:rsidRPr="00BB72C6" w:rsidRDefault="00390828"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5.8.5.1</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5258AA95" w14:textId="77777777" w:rsidR="00390828" w:rsidRPr="00BB72C6" w:rsidRDefault="00390828" w:rsidP="00BB72C6">
            <w:pPr>
              <w:spacing w:after="0" w:line="240" w:lineRule="auto"/>
              <w:ind w:left="152" w:right="12" w:hanging="10"/>
              <w:jc w:val="both"/>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INDICADORES DE BIENESTAR ANIMAL POR PARTIDA COMUNICADOS AL GANADERO</w:t>
            </w:r>
          </w:p>
          <w:p w14:paraId="2E94F00B" w14:textId="77777777" w:rsidR="00390828" w:rsidRPr="00BB72C6" w:rsidRDefault="00390828"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El centro de sacrificio pondrá en conocimiento del productor información acerca de aquella partida en la cual existan marcadores por encima del nivel máximo de alarma, con el objeto de que el productor adopte las medidas oportunas al respecto.</w:t>
            </w:r>
          </w:p>
          <w:p w14:paraId="22C9AEA3" w14:textId="77777777" w:rsidR="00390828" w:rsidRPr="00BB72C6" w:rsidRDefault="00390828"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Para cada jornada de sacrificio se controlarán y registrarán evidencias de patologías o lesiones que puedan indicar problemas de bienestar en las Granjas. Para ello se establecen los siguientes marcadores y niveles de alarma por partida de ganado:</w:t>
            </w:r>
          </w:p>
          <w:tbl>
            <w:tblPr>
              <w:tblpPr w:leftFromText="141" w:rightFromText="141" w:vertAnchor="text" w:horzAnchor="margin" w:tblpY="14"/>
              <w:tblOverlap w:val="never"/>
              <w:tblW w:w="9360" w:type="dxa"/>
              <w:tblLayout w:type="fixed"/>
              <w:tblCellMar>
                <w:left w:w="70" w:type="dxa"/>
                <w:right w:w="70" w:type="dxa"/>
              </w:tblCellMar>
              <w:tblLook w:val="04A0" w:firstRow="1" w:lastRow="0" w:firstColumn="1" w:lastColumn="0" w:noHBand="0" w:noVBand="1"/>
            </w:tblPr>
            <w:tblGrid>
              <w:gridCol w:w="5098"/>
              <w:gridCol w:w="4262"/>
            </w:tblGrid>
            <w:tr w:rsidR="00390828" w:rsidRPr="00BB72C6" w14:paraId="5619D789" w14:textId="77777777" w:rsidTr="00D26B18">
              <w:trPr>
                <w:trHeight w:val="262"/>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3D787C" w14:textId="77777777" w:rsidR="00390828" w:rsidRPr="00BB72C6" w:rsidRDefault="00390828" w:rsidP="00BB72C6">
                  <w:pPr>
                    <w:spacing w:after="0" w:line="240" w:lineRule="auto"/>
                    <w:ind w:left="152" w:right="12" w:hanging="10"/>
                    <w:jc w:val="both"/>
                    <w:rPr>
                      <w:rFonts w:ascii="Calibri" w:eastAsia="Times New Roman" w:hAnsi="Calibri" w:cs="Times New Roman"/>
                      <w:bCs/>
                      <w:color w:val="000000"/>
                      <w:sz w:val="20"/>
                      <w:szCs w:val="20"/>
                      <w:lang w:eastAsia="zh-CN"/>
                    </w:rPr>
                  </w:pPr>
                  <w:r w:rsidRPr="00BB72C6">
                    <w:rPr>
                      <w:rFonts w:ascii="Calibri" w:eastAsia="Times New Roman" w:hAnsi="Calibri" w:cs="Times New Roman"/>
                      <w:bCs/>
                      <w:color w:val="000000"/>
                      <w:sz w:val="20"/>
                      <w:szCs w:val="20"/>
                      <w:lang w:eastAsia="zh-CN"/>
                    </w:rPr>
                    <w:t>INDICADOR DE BIENESTAR ANIMAL ANTE MORTEM</w:t>
                  </w:r>
                </w:p>
              </w:tc>
              <w:tc>
                <w:tcPr>
                  <w:tcW w:w="4262" w:type="dxa"/>
                  <w:tcBorders>
                    <w:top w:val="single" w:sz="4" w:space="0" w:color="auto"/>
                    <w:left w:val="nil"/>
                    <w:bottom w:val="single" w:sz="4" w:space="0" w:color="auto"/>
                    <w:right w:val="single" w:sz="4" w:space="0" w:color="auto"/>
                  </w:tcBorders>
                  <w:shd w:val="clear" w:color="000000" w:fill="BFBFBF"/>
                  <w:noWrap/>
                  <w:vAlign w:val="bottom"/>
                  <w:hideMark/>
                </w:tcPr>
                <w:p w14:paraId="0743FBA7" w14:textId="77777777" w:rsidR="00390828" w:rsidRPr="00BB72C6" w:rsidRDefault="00390828" w:rsidP="00BB72C6">
                  <w:pPr>
                    <w:spacing w:after="0" w:line="240" w:lineRule="auto"/>
                    <w:ind w:left="152" w:right="12" w:hanging="10"/>
                    <w:jc w:val="both"/>
                    <w:rPr>
                      <w:rFonts w:ascii="Calibri" w:eastAsia="Times New Roman" w:hAnsi="Calibri" w:cs="Times New Roman"/>
                      <w:bCs/>
                      <w:color w:val="000000"/>
                      <w:sz w:val="20"/>
                      <w:szCs w:val="20"/>
                      <w:lang w:eastAsia="zh-CN"/>
                    </w:rPr>
                  </w:pPr>
                  <w:r w:rsidRPr="00BB72C6">
                    <w:rPr>
                      <w:rFonts w:ascii="Calibri" w:eastAsia="Times New Roman" w:hAnsi="Calibri" w:cs="Times New Roman"/>
                      <w:bCs/>
                      <w:color w:val="000000"/>
                      <w:sz w:val="20"/>
                      <w:szCs w:val="20"/>
                      <w:lang w:eastAsia="zh-CN"/>
                    </w:rPr>
                    <w:t>NIVEL MÁXIMO DE ALARMA</w:t>
                  </w:r>
                </w:p>
              </w:tc>
            </w:tr>
            <w:tr w:rsidR="00390828" w:rsidRPr="00BB72C6" w14:paraId="214511AD" w14:textId="77777777" w:rsidTr="00D26B18">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86E8081"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Fracturas / Cojeras / animales postrados</w:t>
                  </w:r>
                </w:p>
              </w:tc>
              <w:tc>
                <w:tcPr>
                  <w:tcW w:w="4262" w:type="dxa"/>
                  <w:tcBorders>
                    <w:top w:val="nil"/>
                    <w:left w:val="nil"/>
                    <w:bottom w:val="single" w:sz="4" w:space="0" w:color="auto"/>
                    <w:right w:val="single" w:sz="4" w:space="0" w:color="auto"/>
                  </w:tcBorders>
                  <w:shd w:val="clear" w:color="auto" w:fill="auto"/>
                  <w:noWrap/>
                  <w:vAlign w:val="bottom"/>
                  <w:hideMark/>
                </w:tcPr>
                <w:p w14:paraId="0244B79F"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&gt; 1%</w:t>
                  </w:r>
                </w:p>
              </w:tc>
            </w:tr>
            <w:tr w:rsidR="00390828" w:rsidRPr="00BB72C6" w14:paraId="4567F102" w14:textId="77777777" w:rsidTr="00D26B18">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1C3D531" w14:textId="77777777" w:rsidR="00390828" w:rsidRPr="00BB72C6" w:rsidRDefault="00390828" w:rsidP="00BB72C6">
                  <w:pPr>
                    <w:spacing w:after="0" w:line="240" w:lineRule="auto"/>
                    <w:ind w:left="152" w:right="12" w:hanging="10"/>
                    <w:jc w:val="both"/>
                    <w:rPr>
                      <w:rFonts w:ascii="Symbol" w:eastAsia="Times New Roman" w:hAnsi="Symbol" w:cs="Times New Roman"/>
                      <w:color w:val="FF0000"/>
                      <w:sz w:val="20"/>
                      <w:szCs w:val="20"/>
                      <w:lang w:eastAsia="zh-CN"/>
                    </w:rPr>
                  </w:pPr>
                  <w:r w:rsidRPr="00BB72C6">
                    <w:rPr>
                      <w:rFonts w:ascii="Calibri" w:eastAsia="Times New Roman" w:hAnsi="Calibri" w:cs="Times New Roman"/>
                      <w:color w:val="000000"/>
                      <w:sz w:val="20"/>
                      <w:szCs w:val="20"/>
                      <w:lang w:eastAsia="zh-CN"/>
                    </w:rPr>
                    <w:t>Evidencia de signos de heridas o contusiones provocadas intencionadamente</w:t>
                  </w:r>
                </w:p>
              </w:tc>
              <w:tc>
                <w:tcPr>
                  <w:tcW w:w="4262" w:type="dxa"/>
                  <w:tcBorders>
                    <w:top w:val="nil"/>
                    <w:left w:val="nil"/>
                    <w:bottom w:val="single" w:sz="4" w:space="0" w:color="auto"/>
                    <w:right w:val="single" w:sz="4" w:space="0" w:color="auto"/>
                  </w:tcBorders>
                  <w:shd w:val="clear" w:color="auto" w:fill="auto"/>
                  <w:noWrap/>
                  <w:vAlign w:val="bottom"/>
                  <w:hideMark/>
                </w:tcPr>
                <w:p w14:paraId="00D6A441"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&gt; 0% (Cualquier incidencia)</w:t>
                  </w:r>
                </w:p>
              </w:tc>
            </w:tr>
            <w:tr w:rsidR="00390828" w:rsidRPr="00BB72C6" w14:paraId="48F822EC" w14:textId="77777777" w:rsidTr="00D26B18">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F95B7B0"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Animales muertos en cuadras</w:t>
                  </w:r>
                </w:p>
              </w:tc>
              <w:tc>
                <w:tcPr>
                  <w:tcW w:w="4262" w:type="dxa"/>
                  <w:tcBorders>
                    <w:top w:val="nil"/>
                    <w:left w:val="nil"/>
                    <w:bottom w:val="single" w:sz="4" w:space="0" w:color="auto"/>
                    <w:right w:val="single" w:sz="4" w:space="0" w:color="auto"/>
                  </w:tcBorders>
                  <w:shd w:val="clear" w:color="auto" w:fill="auto"/>
                  <w:noWrap/>
                  <w:vAlign w:val="bottom"/>
                </w:tcPr>
                <w:p w14:paraId="6DB4B7B2"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&gt; 0,5%</w:t>
                  </w:r>
                </w:p>
              </w:tc>
            </w:tr>
            <w:tr w:rsidR="00390828" w:rsidRPr="00BB72C6" w14:paraId="7ABF2F71" w14:textId="77777777" w:rsidTr="00D26B18">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26089EE"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Animales muertos en el transporte</w:t>
                  </w:r>
                </w:p>
              </w:tc>
              <w:tc>
                <w:tcPr>
                  <w:tcW w:w="4262" w:type="dxa"/>
                  <w:tcBorders>
                    <w:top w:val="nil"/>
                    <w:left w:val="nil"/>
                    <w:bottom w:val="single" w:sz="4" w:space="0" w:color="auto"/>
                    <w:right w:val="single" w:sz="4" w:space="0" w:color="auto"/>
                  </w:tcBorders>
                  <w:shd w:val="clear" w:color="auto" w:fill="auto"/>
                  <w:noWrap/>
                  <w:vAlign w:val="bottom"/>
                </w:tcPr>
                <w:p w14:paraId="7C985343"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 xml:space="preserve">&gt; 1%  </w:t>
                  </w:r>
                </w:p>
              </w:tc>
            </w:tr>
          </w:tbl>
          <w:p w14:paraId="138BF6DE" w14:textId="77777777" w:rsidR="00390828" w:rsidRPr="00BB72C6" w:rsidRDefault="00390828" w:rsidP="00BB72C6">
            <w:pPr>
              <w:spacing w:after="0" w:line="240" w:lineRule="auto"/>
              <w:ind w:left="152" w:right="12" w:hanging="10"/>
              <w:jc w:val="both"/>
              <w:rPr>
                <w:rFonts w:ascii="Times New Roman" w:eastAsia="Times New Roman" w:hAnsi="Times New Roman" w:cs="Times New Roman"/>
                <w:vanish/>
                <w:color w:val="000000"/>
                <w:sz w:val="20"/>
                <w:szCs w:val="20"/>
                <w:lang w:eastAsia="zh-CN"/>
              </w:rPr>
            </w:pPr>
          </w:p>
          <w:tbl>
            <w:tblPr>
              <w:tblpPr w:leftFromText="141" w:rightFromText="141" w:vertAnchor="text" w:horzAnchor="margin" w:tblpY="-225"/>
              <w:tblOverlap w:val="never"/>
              <w:tblW w:w="9659" w:type="dxa"/>
              <w:tblLayout w:type="fixed"/>
              <w:tblCellMar>
                <w:left w:w="70" w:type="dxa"/>
                <w:right w:w="70" w:type="dxa"/>
              </w:tblCellMar>
              <w:tblLook w:val="04A0" w:firstRow="1" w:lastRow="0" w:firstColumn="1" w:lastColumn="0" w:noHBand="0" w:noVBand="1"/>
            </w:tblPr>
            <w:tblGrid>
              <w:gridCol w:w="5098"/>
              <w:gridCol w:w="4561"/>
            </w:tblGrid>
            <w:tr w:rsidR="00390828" w:rsidRPr="00BB72C6" w14:paraId="7A35DA16" w14:textId="77777777" w:rsidTr="00D26B18">
              <w:trPr>
                <w:trHeight w:val="253"/>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8A5D04" w14:textId="77777777" w:rsidR="00390828" w:rsidRPr="00BB72C6" w:rsidRDefault="00390828" w:rsidP="00BB72C6">
                  <w:pPr>
                    <w:spacing w:after="0" w:line="240" w:lineRule="auto"/>
                    <w:ind w:left="152" w:right="12" w:hanging="10"/>
                    <w:jc w:val="both"/>
                    <w:rPr>
                      <w:rFonts w:ascii="Calibri" w:eastAsia="Times New Roman" w:hAnsi="Calibri" w:cs="Times New Roman"/>
                      <w:bCs/>
                      <w:color w:val="000000"/>
                      <w:sz w:val="20"/>
                      <w:szCs w:val="20"/>
                      <w:lang w:eastAsia="zh-CN"/>
                    </w:rPr>
                  </w:pPr>
                  <w:r w:rsidRPr="00BB72C6">
                    <w:rPr>
                      <w:rFonts w:ascii="Calibri" w:eastAsia="Times New Roman" w:hAnsi="Calibri" w:cs="Times New Roman"/>
                      <w:bCs/>
                      <w:color w:val="000000"/>
                      <w:sz w:val="20"/>
                      <w:szCs w:val="20"/>
                      <w:lang w:eastAsia="zh-CN"/>
                    </w:rPr>
                    <w:t>INDICADOR DE BIENESTAR ANIMAL POST MORTEM</w:t>
                  </w:r>
                </w:p>
              </w:tc>
              <w:tc>
                <w:tcPr>
                  <w:tcW w:w="4561" w:type="dxa"/>
                  <w:tcBorders>
                    <w:top w:val="single" w:sz="4" w:space="0" w:color="auto"/>
                    <w:left w:val="nil"/>
                    <w:bottom w:val="single" w:sz="4" w:space="0" w:color="auto"/>
                    <w:right w:val="single" w:sz="4" w:space="0" w:color="auto"/>
                  </w:tcBorders>
                  <w:shd w:val="clear" w:color="000000" w:fill="BFBFBF"/>
                  <w:noWrap/>
                  <w:vAlign w:val="bottom"/>
                  <w:hideMark/>
                </w:tcPr>
                <w:p w14:paraId="061F4F67" w14:textId="77777777" w:rsidR="00390828" w:rsidRPr="00BB72C6" w:rsidRDefault="00390828" w:rsidP="00BB72C6">
                  <w:pPr>
                    <w:spacing w:after="0" w:line="240" w:lineRule="auto"/>
                    <w:ind w:left="152" w:right="12" w:hanging="10"/>
                    <w:jc w:val="both"/>
                    <w:rPr>
                      <w:rFonts w:ascii="Calibri" w:eastAsia="Times New Roman" w:hAnsi="Calibri" w:cs="Times New Roman"/>
                      <w:bCs/>
                      <w:color w:val="000000"/>
                      <w:sz w:val="20"/>
                      <w:szCs w:val="20"/>
                      <w:lang w:eastAsia="zh-CN"/>
                    </w:rPr>
                  </w:pPr>
                  <w:r w:rsidRPr="00BB72C6">
                    <w:rPr>
                      <w:rFonts w:ascii="Calibri" w:eastAsia="Times New Roman" w:hAnsi="Calibri" w:cs="Times New Roman"/>
                      <w:bCs/>
                      <w:color w:val="000000"/>
                      <w:sz w:val="20"/>
                      <w:szCs w:val="20"/>
                      <w:lang w:eastAsia="zh-CN"/>
                    </w:rPr>
                    <w:t>NIVEL MÁXIMO DE ALARMA</w:t>
                  </w:r>
                </w:p>
              </w:tc>
            </w:tr>
            <w:tr w:rsidR="00390828" w:rsidRPr="00BB72C6" w14:paraId="08CB9C3F" w14:textId="77777777" w:rsidTr="00D26B18">
              <w:trPr>
                <w:trHeight w:val="25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7EFC7C9E"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Fracturas / Desgarros</w:t>
                  </w:r>
                </w:p>
              </w:tc>
              <w:tc>
                <w:tcPr>
                  <w:tcW w:w="4561" w:type="dxa"/>
                  <w:tcBorders>
                    <w:top w:val="nil"/>
                    <w:left w:val="nil"/>
                    <w:bottom w:val="single" w:sz="4" w:space="0" w:color="auto"/>
                    <w:right w:val="single" w:sz="4" w:space="0" w:color="auto"/>
                  </w:tcBorders>
                  <w:shd w:val="clear" w:color="auto" w:fill="auto"/>
                  <w:noWrap/>
                  <w:vAlign w:val="bottom"/>
                  <w:hideMark/>
                </w:tcPr>
                <w:p w14:paraId="3745B8B4"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&gt; 1%</w:t>
                  </w:r>
                </w:p>
              </w:tc>
            </w:tr>
            <w:tr w:rsidR="00390828" w:rsidRPr="00BB72C6" w14:paraId="71F00332" w14:textId="77777777" w:rsidTr="00D26B18">
              <w:trPr>
                <w:trHeight w:val="25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635E1F9"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Hernias</w:t>
                  </w:r>
                </w:p>
              </w:tc>
              <w:tc>
                <w:tcPr>
                  <w:tcW w:w="4561" w:type="dxa"/>
                  <w:tcBorders>
                    <w:top w:val="nil"/>
                    <w:left w:val="nil"/>
                    <w:bottom w:val="single" w:sz="4" w:space="0" w:color="auto"/>
                    <w:right w:val="single" w:sz="4" w:space="0" w:color="auto"/>
                  </w:tcBorders>
                  <w:shd w:val="clear" w:color="auto" w:fill="auto"/>
                  <w:noWrap/>
                  <w:vAlign w:val="bottom"/>
                  <w:hideMark/>
                </w:tcPr>
                <w:p w14:paraId="5C2AD310"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&gt; 2%</w:t>
                  </w:r>
                </w:p>
              </w:tc>
            </w:tr>
            <w:tr w:rsidR="00390828" w:rsidRPr="00BB72C6" w14:paraId="544A71FC" w14:textId="77777777" w:rsidTr="00D26B18">
              <w:trPr>
                <w:trHeight w:val="253"/>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FB79512"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Lesiones cutáneas en canales / hematomas, por mal manejo</w:t>
                  </w:r>
                </w:p>
              </w:tc>
              <w:tc>
                <w:tcPr>
                  <w:tcW w:w="4561" w:type="dxa"/>
                  <w:tcBorders>
                    <w:top w:val="nil"/>
                    <w:left w:val="nil"/>
                    <w:bottom w:val="single" w:sz="4" w:space="0" w:color="auto"/>
                    <w:right w:val="single" w:sz="4" w:space="0" w:color="auto"/>
                  </w:tcBorders>
                  <w:shd w:val="clear" w:color="auto" w:fill="auto"/>
                  <w:noWrap/>
                  <w:vAlign w:val="bottom"/>
                  <w:hideMark/>
                </w:tcPr>
                <w:p w14:paraId="60DE8969"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&gt; 2%</w:t>
                  </w:r>
                </w:p>
              </w:tc>
            </w:tr>
          </w:tbl>
          <w:p w14:paraId="4703BF84" w14:textId="77777777" w:rsidR="00390828" w:rsidRPr="00BB72C6" w:rsidRDefault="00390828" w:rsidP="00BB72C6">
            <w:pPr>
              <w:spacing w:after="0" w:line="240" w:lineRule="auto"/>
              <w:ind w:left="152" w:right="12" w:hanging="10"/>
              <w:jc w:val="both"/>
              <w:rPr>
                <w:rFonts w:ascii="Calibri" w:eastAsia="Times New Roman" w:hAnsi="Calibri" w:cs="Calibri"/>
                <w:b/>
                <w:color w:val="000000"/>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D7052A" w14:textId="77777777" w:rsidR="00390828" w:rsidRPr="00BB72C6" w:rsidRDefault="00390828"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37BA5B11" w14:textId="77777777" w:rsidR="00390828" w:rsidRPr="00BB72C6" w:rsidRDefault="00390828"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390828" w:rsidRPr="00BB72C6" w14:paraId="0187F617" w14:textId="03446E6D" w:rsidTr="00390828">
        <w:trPr>
          <w:trHeight w:val="27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0640CA" w14:textId="77777777" w:rsidR="00390828" w:rsidRPr="00BB72C6" w:rsidRDefault="00390828"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5.8.5.2</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26F05C74" w14:textId="77777777" w:rsidR="00390828" w:rsidRPr="00BB72C6" w:rsidRDefault="00390828" w:rsidP="00BB72C6">
            <w:pPr>
              <w:spacing w:after="0" w:line="240" w:lineRule="auto"/>
              <w:ind w:left="152" w:right="12" w:hanging="10"/>
              <w:jc w:val="both"/>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INDICADORES GENERALES BIENESTAR ANIMAL DEL MATADERO SOBRE PARTIDAS AUDITADAS</w:t>
            </w:r>
          </w:p>
          <w:p w14:paraId="6E178429" w14:textId="77777777" w:rsidR="00390828" w:rsidRPr="00BB72C6" w:rsidRDefault="00390828"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En el cuadro se establecen los siguientes niveles a evaluar durante la auditoria llevada a cabo por el Organismo Independiente de Control (OIC), siguiendo el Anexo 5 de Valoración de indicadores de bienestar animal en matadero. La evaluación ante mortem se realizará en base a la tabla de muestreo de camiones de cerdos descargados por día.</w:t>
            </w:r>
          </w:p>
          <w:tbl>
            <w:tblPr>
              <w:tblpPr w:leftFromText="141" w:rightFromText="141" w:vertAnchor="text" w:horzAnchor="margin" w:tblpY="14"/>
              <w:tblOverlap w:val="never"/>
              <w:tblW w:w="8075" w:type="dxa"/>
              <w:tblLayout w:type="fixed"/>
              <w:tblCellMar>
                <w:left w:w="70" w:type="dxa"/>
                <w:right w:w="70" w:type="dxa"/>
              </w:tblCellMar>
              <w:tblLook w:val="04A0" w:firstRow="1" w:lastRow="0" w:firstColumn="1" w:lastColumn="0" w:noHBand="0" w:noVBand="1"/>
            </w:tblPr>
            <w:tblGrid>
              <w:gridCol w:w="5098"/>
              <w:gridCol w:w="2977"/>
            </w:tblGrid>
            <w:tr w:rsidR="00390828" w:rsidRPr="00BB72C6" w14:paraId="0742DA95" w14:textId="77777777" w:rsidTr="00D26B18">
              <w:trPr>
                <w:trHeight w:val="262"/>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73617AD" w14:textId="77777777" w:rsidR="00390828" w:rsidRPr="00BB72C6" w:rsidRDefault="00390828" w:rsidP="00BB72C6">
                  <w:pPr>
                    <w:spacing w:after="0" w:line="240" w:lineRule="auto"/>
                    <w:ind w:left="152" w:right="12" w:hanging="10"/>
                    <w:jc w:val="both"/>
                    <w:rPr>
                      <w:rFonts w:ascii="Calibri" w:eastAsia="Times New Roman" w:hAnsi="Calibri" w:cs="Times New Roman"/>
                      <w:bCs/>
                      <w:color w:val="000000"/>
                      <w:sz w:val="20"/>
                      <w:szCs w:val="20"/>
                      <w:lang w:eastAsia="zh-CN"/>
                    </w:rPr>
                  </w:pPr>
                  <w:r w:rsidRPr="00BB72C6">
                    <w:rPr>
                      <w:rFonts w:ascii="Calibri" w:eastAsia="Times New Roman" w:hAnsi="Calibri" w:cs="Times New Roman"/>
                      <w:bCs/>
                      <w:color w:val="000000"/>
                      <w:sz w:val="20"/>
                      <w:szCs w:val="20"/>
                      <w:lang w:eastAsia="zh-CN"/>
                    </w:rPr>
                    <w:t>EVALUACION ANTEMORTEM</w:t>
                  </w:r>
                </w:p>
              </w:tc>
              <w:tc>
                <w:tcPr>
                  <w:tcW w:w="2977" w:type="dxa"/>
                  <w:tcBorders>
                    <w:top w:val="single" w:sz="4" w:space="0" w:color="auto"/>
                    <w:left w:val="nil"/>
                    <w:bottom w:val="single" w:sz="4" w:space="0" w:color="auto"/>
                    <w:right w:val="single" w:sz="4" w:space="0" w:color="auto"/>
                  </w:tcBorders>
                  <w:shd w:val="clear" w:color="000000" w:fill="BFBFBF"/>
                  <w:noWrap/>
                  <w:vAlign w:val="bottom"/>
                  <w:hideMark/>
                </w:tcPr>
                <w:p w14:paraId="11370837" w14:textId="77777777" w:rsidR="00390828" w:rsidRPr="00BB72C6" w:rsidRDefault="00390828" w:rsidP="00BB72C6">
                  <w:pPr>
                    <w:spacing w:after="0" w:line="240" w:lineRule="auto"/>
                    <w:ind w:left="152" w:right="12" w:hanging="10"/>
                    <w:jc w:val="both"/>
                    <w:rPr>
                      <w:rFonts w:ascii="Calibri" w:eastAsia="Times New Roman" w:hAnsi="Calibri" w:cs="Times New Roman"/>
                      <w:bCs/>
                      <w:color w:val="000000"/>
                      <w:sz w:val="20"/>
                      <w:szCs w:val="20"/>
                      <w:lang w:eastAsia="zh-CN"/>
                    </w:rPr>
                  </w:pPr>
                  <w:r w:rsidRPr="00BB72C6">
                    <w:rPr>
                      <w:rFonts w:ascii="Calibri" w:eastAsia="Times New Roman" w:hAnsi="Calibri" w:cs="Times New Roman"/>
                      <w:bCs/>
                      <w:color w:val="000000"/>
                      <w:sz w:val="20"/>
                      <w:szCs w:val="20"/>
                      <w:lang w:eastAsia="zh-CN"/>
                    </w:rPr>
                    <w:t>NIVEL MÁXIMO</w:t>
                  </w:r>
                </w:p>
              </w:tc>
            </w:tr>
            <w:tr w:rsidR="00390828" w:rsidRPr="00BB72C6" w14:paraId="1D4695EE" w14:textId="77777777" w:rsidTr="00D26B18">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2AC84D3D"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 xml:space="preserve">Cojeras </w:t>
                  </w:r>
                </w:p>
              </w:tc>
              <w:tc>
                <w:tcPr>
                  <w:tcW w:w="2977" w:type="dxa"/>
                  <w:tcBorders>
                    <w:top w:val="nil"/>
                    <w:left w:val="nil"/>
                    <w:bottom w:val="single" w:sz="4" w:space="0" w:color="auto"/>
                    <w:right w:val="single" w:sz="4" w:space="0" w:color="auto"/>
                  </w:tcBorders>
                  <w:shd w:val="clear" w:color="auto" w:fill="auto"/>
                  <w:noWrap/>
                  <w:vAlign w:val="bottom"/>
                  <w:hideMark/>
                </w:tcPr>
                <w:p w14:paraId="6147DF18"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&lt; 1%</w:t>
                  </w:r>
                </w:p>
              </w:tc>
            </w:tr>
            <w:tr w:rsidR="00390828" w:rsidRPr="00BB72C6" w14:paraId="1E0996FE" w14:textId="77777777" w:rsidTr="00D26B18">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7F288C1" w14:textId="77777777" w:rsidR="00390828" w:rsidRPr="00BB72C6" w:rsidRDefault="00390828" w:rsidP="00BB72C6">
                  <w:pPr>
                    <w:spacing w:after="0" w:line="240" w:lineRule="auto"/>
                    <w:ind w:left="152" w:right="12" w:hanging="10"/>
                    <w:jc w:val="both"/>
                    <w:rPr>
                      <w:rFonts w:ascii="Symbol" w:eastAsia="Times New Roman" w:hAnsi="Symbol" w:cs="Times New Roman"/>
                      <w:color w:val="000000"/>
                      <w:sz w:val="20"/>
                      <w:szCs w:val="20"/>
                      <w:lang w:eastAsia="zh-CN"/>
                    </w:rPr>
                  </w:pPr>
                  <w:r w:rsidRPr="00BB72C6">
                    <w:rPr>
                      <w:rFonts w:ascii="Calibri" w:eastAsia="Times New Roman" w:hAnsi="Calibri" w:cs="Times New Roman"/>
                      <w:color w:val="000000"/>
                      <w:sz w:val="20"/>
                      <w:szCs w:val="20"/>
                      <w:lang w:eastAsia="zh-CN"/>
                    </w:rPr>
                    <w:t>Animales postrados incapaces de moverse por sí mismos</w:t>
                  </w:r>
                </w:p>
              </w:tc>
              <w:tc>
                <w:tcPr>
                  <w:tcW w:w="2977" w:type="dxa"/>
                  <w:tcBorders>
                    <w:top w:val="nil"/>
                    <w:left w:val="nil"/>
                    <w:bottom w:val="single" w:sz="4" w:space="0" w:color="auto"/>
                    <w:right w:val="single" w:sz="4" w:space="0" w:color="auto"/>
                  </w:tcBorders>
                  <w:shd w:val="clear" w:color="auto" w:fill="auto"/>
                  <w:noWrap/>
                  <w:vAlign w:val="bottom"/>
                  <w:hideMark/>
                </w:tcPr>
                <w:p w14:paraId="6E751DEA"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&lt; 0.5%</w:t>
                  </w:r>
                </w:p>
              </w:tc>
            </w:tr>
          </w:tbl>
          <w:p w14:paraId="70F240D9" w14:textId="77777777" w:rsidR="00390828" w:rsidRPr="00BB72C6" w:rsidRDefault="00390828" w:rsidP="00BB72C6">
            <w:pPr>
              <w:spacing w:after="0" w:line="240" w:lineRule="auto"/>
              <w:ind w:left="152" w:right="12" w:hanging="10"/>
              <w:jc w:val="both"/>
              <w:rPr>
                <w:rFonts w:ascii="Calibri" w:eastAsia="Times New Roman" w:hAnsi="Calibri" w:cs="Calibri"/>
                <w:color w:val="000000"/>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AEB5FA" w14:textId="77777777" w:rsidR="00390828" w:rsidRPr="00BB72C6" w:rsidRDefault="00390828"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734CF781" w14:textId="77777777" w:rsidR="00390828" w:rsidRPr="00BB72C6" w:rsidRDefault="00390828"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r w:rsidR="00390828" w:rsidRPr="00BB72C6" w14:paraId="5A5384AC" w14:textId="6ABFFAA3" w:rsidTr="00390828">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F881A8" w14:textId="77777777" w:rsidR="00390828" w:rsidRPr="00BB72C6" w:rsidRDefault="00390828" w:rsidP="00BB72C6">
            <w:pPr>
              <w:spacing w:after="0" w:line="240" w:lineRule="auto"/>
              <w:ind w:left="10" w:right="12" w:hanging="10"/>
              <w:jc w:val="center"/>
              <w:rPr>
                <w:rFonts w:ascii="Calibri" w:eastAsia="Times New Roman" w:hAnsi="Calibri" w:cs="Calibri"/>
                <w:color w:val="000000"/>
                <w:sz w:val="12"/>
                <w:szCs w:val="12"/>
                <w:lang w:val="en-US" w:eastAsia="zh-CN"/>
              </w:rPr>
            </w:pPr>
            <w:r w:rsidRPr="00BB72C6">
              <w:rPr>
                <w:rFonts w:ascii="Calibri" w:eastAsia="Times New Roman" w:hAnsi="Calibri" w:cs="Calibri"/>
                <w:color w:val="000000"/>
                <w:sz w:val="12"/>
                <w:szCs w:val="12"/>
                <w:lang w:val="en-US" w:eastAsia="zh-CN"/>
              </w:rPr>
              <w:t>5.8.5.3</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7392F7CD" w14:textId="77777777" w:rsidR="00390828" w:rsidRPr="00BB72C6" w:rsidRDefault="00390828" w:rsidP="00BB72C6">
            <w:pPr>
              <w:spacing w:after="0" w:line="240" w:lineRule="auto"/>
              <w:ind w:left="152" w:right="12" w:hanging="10"/>
              <w:jc w:val="both"/>
              <w:rPr>
                <w:rFonts w:ascii="Calibri" w:eastAsia="Times New Roman" w:hAnsi="Calibri" w:cs="Calibri"/>
                <w:b/>
                <w:color w:val="000000"/>
                <w:sz w:val="20"/>
                <w:szCs w:val="20"/>
                <w:lang w:eastAsia="zh-CN"/>
              </w:rPr>
            </w:pPr>
            <w:r w:rsidRPr="00BB72C6">
              <w:rPr>
                <w:rFonts w:ascii="Calibri" w:eastAsia="Times New Roman" w:hAnsi="Calibri" w:cs="Calibri"/>
                <w:b/>
                <w:color w:val="000000"/>
                <w:sz w:val="20"/>
                <w:szCs w:val="20"/>
                <w:lang w:eastAsia="zh-CN"/>
              </w:rPr>
              <w:t>INDICADORES GENERALES DE BIENESTAR ANIMAL DEL MATADERO</w:t>
            </w:r>
          </w:p>
          <w:p w14:paraId="68395CBF" w14:textId="77777777" w:rsidR="00390828" w:rsidRPr="00BB72C6" w:rsidRDefault="00390828" w:rsidP="00BB72C6">
            <w:pPr>
              <w:spacing w:after="0" w:line="240" w:lineRule="auto"/>
              <w:ind w:left="152" w:right="12" w:hanging="10"/>
              <w:jc w:val="both"/>
              <w:rPr>
                <w:rFonts w:ascii="Calibri" w:eastAsia="Times New Roman" w:hAnsi="Calibri" w:cs="Calibri"/>
                <w:color w:val="000000"/>
                <w:sz w:val="20"/>
                <w:szCs w:val="20"/>
                <w:lang w:eastAsia="zh-CN"/>
              </w:rPr>
            </w:pPr>
            <w:r w:rsidRPr="00BB72C6">
              <w:rPr>
                <w:rFonts w:ascii="Calibri" w:eastAsia="Times New Roman" w:hAnsi="Calibri" w:cs="Calibri"/>
                <w:color w:val="000000"/>
                <w:sz w:val="20"/>
                <w:szCs w:val="20"/>
                <w:lang w:eastAsia="zh-CN"/>
              </w:rPr>
              <w:t>La evaluación de animales muertos en el transporte y en cuadras se realizará en base a los datos semestrales de sacrificio, que proporcionará el matadero.</w:t>
            </w:r>
          </w:p>
          <w:tbl>
            <w:tblPr>
              <w:tblpPr w:leftFromText="141" w:rightFromText="141" w:vertAnchor="text" w:horzAnchor="margin" w:tblpY="14"/>
              <w:tblOverlap w:val="never"/>
              <w:tblW w:w="8075" w:type="dxa"/>
              <w:tblLayout w:type="fixed"/>
              <w:tblCellMar>
                <w:left w:w="70" w:type="dxa"/>
                <w:right w:w="70" w:type="dxa"/>
              </w:tblCellMar>
              <w:tblLook w:val="04A0" w:firstRow="1" w:lastRow="0" w:firstColumn="1" w:lastColumn="0" w:noHBand="0" w:noVBand="1"/>
            </w:tblPr>
            <w:tblGrid>
              <w:gridCol w:w="5098"/>
              <w:gridCol w:w="2977"/>
            </w:tblGrid>
            <w:tr w:rsidR="00390828" w:rsidRPr="00BB72C6" w14:paraId="325131D3" w14:textId="77777777" w:rsidTr="00D26B18">
              <w:trPr>
                <w:trHeight w:val="262"/>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A7ED2A" w14:textId="77777777" w:rsidR="00390828" w:rsidRPr="00BB72C6" w:rsidRDefault="00390828" w:rsidP="00BB72C6">
                  <w:pPr>
                    <w:spacing w:after="0" w:line="240" w:lineRule="auto"/>
                    <w:ind w:left="152" w:right="12" w:hanging="10"/>
                    <w:jc w:val="both"/>
                    <w:rPr>
                      <w:rFonts w:ascii="Calibri" w:eastAsia="Times New Roman" w:hAnsi="Calibri" w:cs="Times New Roman"/>
                      <w:bCs/>
                      <w:color w:val="000000"/>
                      <w:sz w:val="20"/>
                      <w:szCs w:val="20"/>
                      <w:lang w:eastAsia="zh-CN"/>
                    </w:rPr>
                  </w:pPr>
                  <w:r w:rsidRPr="00BB72C6">
                    <w:rPr>
                      <w:rFonts w:ascii="Calibri" w:eastAsia="Times New Roman" w:hAnsi="Calibri" w:cs="Times New Roman"/>
                      <w:bCs/>
                      <w:color w:val="000000"/>
                      <w:sz w:val="20"/>
                      <w:szCs w:val="20"/>
                      <w:lang w:eastAsia="zh-CN"/>
                    </w:rPr>
                    <w:t>EVALUACION ANTEMORTEM</w:t>
                  </w:r>
                </w:p>
              </w:tc>
              <w:tc>
                <w:tcPr>
                  <w:tcW w:w="2977" w:type="dxa"/>
                  <w:tcBorders>
                    <w:top w:val="single" w:sz="4" w:space="0" w:color="auto"/>
                    <w:left w:val="nil"/>
                    <w:bottom w:val="single" w:sz="4" w:space="0" w:color="auto"/>
                    <w:right w:val="single" w:sz="4" w:space="0" w:color="auto"/>
                  </w:tcBorders>
                  <w:shd w:val="clear" w:color="000000" w:fill="BFBFBF"/>
                  <w:noWrap/>
                  <w:vAlign w:val="bottom"/>
                  <w:hideMark/>
                </w:tcPr>
                <w:p w14:paraId="74426608" w14:textId="77777777" w:rsidR="00390828" w:rsidRPr="00BB72C6" w:rsidRDefault="00390828" w:rsidP="00BB72C6">
                  <w:pPr>
                    <w:spacing w:after="0" w:line="240" w:lineRule="auto"/>
                    <w:ind w:left="152" w:right="12" w:hanging="10"/>
                    <w:jc w:val="both"/>
                    <w:rPr>
                      <w:rFonts w:ascii="Calibri" w:eastAsia="Times New Roman" w:hAnsi="Calibri" w:cs="Times New Roman"/>
                      <w:bCs/>
                      <w:color w:val="000000"/>
                      <w:sz w:val="20"/>
                      <w:szCs w:val="20"/>
                      <w:lang w:eastAsia="zh-CN"/>
                    </w:rPr>
                  </w:pPr>
                  <w:r w:rsidRPr="00BB72C6">
                    <w:rPr>
                      <w:rFonts w:ascii="Calibri" w:eastAsia="Times New Roman" w:hAnsi="Calibri" w:cs="Times New Roman"/>
                      <w:bCs/>
                      <w:color w:val="000000"/>
                      <w:sz w:val="20"/>
                      <w:szCs w:val="20"/>
                      <w:lang w:eastAsia="zh-CN"/>
                    </w:rPr>
                    <w:t>NIVEL MÁXIMO</w:t>
                  </w:r>
                </w:p>
              </w:tc>
            </w:tr>
            <w:tr w:rsidR="00390828" w:rsidRPr="00BB72C6" w14:paraId="142BE1D4" w14:textId="77777777" w:rsidTr="00D26B18">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6FF13B4C"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Animales muertos en cuadras</w:t>
                  </w:r>
                </w:p>
              </w:tc>
              <w:tc>
                <w:tcPr>
                  <w:tcW w:w="2977" w:type="dxa"/>
                  <w:tcBorders>
                    <w:top w:val="nil"/>
                    <w:left w:val="nil"/>
                    <w:bottom w:val="single" w:sz="4" w:space="0" w:color="auto"/>
                    <w:right w:val="single" w:sz="4" w:space="0" w:color="auto"/>
                  </w:tcBorders>
                  <w:shd w:val="clear" w:color="auto" w:fill="auto"/>
                  <w:noWrap/>
                  <w:vAlign w:val="bottom"/>
                </w:tcPr>
                <w:p w14:paraId="147CD609"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&lt; 0.01%</w:t>
                  </w:r>
                </w:p>
              </w:tc>
            </w:tr>
            <w:tr w:rsidR="00390828" w:rsidRPr="00BB72C6" w14:paraId="78AAE7DB" w14:textId="77777777" w:rsidTr="00D26B18">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2832B39"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Animales muertos en el transporte</w:t>
                  </w:r>
                </w:p>
              </w:tc>
              <w:tc>
                <w:tcPr>
                  <w:tcW w:w="2977" w:type="dxa"/>
                  <w:tcBorders>
                    <w:top w:val="nil"/>
                    <w:left w:val="nil"/>
                    <w:bottom w:val="single" w:sz="4" w:space="0" w:color="auto"/>
                    <w:right w:val="single" w:sz="4" w:space="0" w:color="auto"/>
                  </w:tcBorders>
                  <w:shd w:val="clear" w:color="auto" w:fill="auto"/>
                  <w:noWrap/>
                  <w:vAlign w:val="bottom"/>
                </w:tcPr>
                <w:p w14:paraId="2D1E262A" w14:textId="77777777" w:rsidR="00390828" w:rsidRPr="00BB72C6" w:rsidRDefault="00390828" w:rsidP="00BB72C6">
                  <w:pPr>
                    <w:spacing w:after="0" w:line="240" w:lineRule="auto"/>
                    <w:ind w:left="152" w:right="12" w:hanging="10"/>
                    <w:jc w:val="both"/>
                    <w:rPr>
                      <w:rFonts w:ascii="Calibri" w:eastAsia="Times New Roman" w:hAnsi="Calibri" w:cs="Times New Roman"/>
                      <w:color w:val="000000"/>
                      <w:sz w:val="20"/>
                      <w:szCs w:val="20"/>
                      <w:lang w:eastAsia="zh-CN"/>
                    </w:rPr>
                  </w:pPr>
                  <w:r w:rsidRPr="00BB72C6">
                    <w:rPr>
                      <w:rFonts w:ascii="Calibri" w:eastAsia="Times New Roman" w:hAnsi="Calibri" w:cs="Times New Roman"/>
                      <w:color w:val="000000"/>
                      <w:sz w:val="20"/>
                      <w:szCs w:val="20"/>
                      <w:lang w:eastAsia="zh-CN"/>
                    </w:rPr>
                    <w:t>&lt; 0.2%</w:t>
                  </w:r>
                </w:p>
              </w:tc>
            </w:tr>
          </w:tbl>
          <w:p w14:paraId="4F8DAB27" w14:textId="77777777" w:rsidR="00390828" w:rsidRPr="00BB72C6" w:rsidRDefault="00390828" w:rsidP="00BB72C6">
            <w:pPr>
              <w:spacing w:after="0" w:line="240" w:lineRule="auto"/>
              <w:ind w:left="152" w:right="12" w:hanging="10"/>
              <w:jc w:val="both"/>
              <w:rPr>
                <w:rFonts w:ascii="Calibri" w:eastAsia="Times New Roman" w:hAnsi="Calibri" w:cs="Calibri"/>
                <w:color w:val="FF0000"/>
                <w:sz w:val="20"/>
                <w:szCs w:val="20"/>
                <w:lang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EBD4E8" w14:textId="77777777" w:rsidR="00390828" w:rsidRPr="00BB72C6" w:rsidRDefault="00390828"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c>
          <w:tcPr>
            <w:tcW w:w="425" w:type="dxa"/>
            <w:tcBorders>
              <w:top w:val="single" w:sz="4" w:space="0" w:color="auto"/>
              <w:left w:val="single" w:sz="4" w:space="0" w:color="auto"/>
              <w:bottom w:val="single" w:sz="4" w:space="0" w:color="auto"/>
              <w:right w:val="single" w:sz="4" w:space="0" w:color="auto"/>
            </w:tcBorders>
          </w:tcPr>
          <w:p w14:paraId="61FF29D6" w14:textId="77777777" w:rsidR="00390828" w:rsidRPr="00BB72C6" w:rsidRDefault="00390828" w:rsidP="00BB72C6">
            <w:pPr>
              <w:spacing w:after="0" w:line="240" w:lineRule="auto"/>
              <w:ind w:left="152" w:right="12" w:hanging="10"/>
              <w:jc w:val="center"/>
              <w:rPr>
                <w:rFonts w:ascii="Calibri" w:eastAsia="Times New Roman" w:hAnsi="Calibri" w:cs="Calibri"/>
                <w:b/>
                <w:color w:val="000000"/>
                <w:sz w:val="20"/>
                <w:szCs w:val="20"/>
                <w:lang w:val="es-ES_tradnl" w:eastAsia="zh-CN"/>
              </w:rPr>
            </w:pPr>
          </w:p>
        </w:tc>
      </w:tr>
    </w:tbl>
    <w:p w14:paraId="5115A3C2" w14:textId="77777777" w:rsidR="00BB72C6" w:rsidRPr="00BB72C6" w:rsidRDefault="00BB72C6" w:rsidP="00BB72C6">
      <w:pPr>
        <w:spacing w:after="218" w:line="259" w:lineRule="auto"/>
        <w:rPr>
          <w:rFonts w:ascii="Calibri" w:eastAsia="Calibri" w:hAnsi="Calibri" w:cs="Calibri"/>
          <w:color w:val="000000"/>
          <w:sz w:val="20"/>
          <w:lang w:eastAsia="zh-CN"/>
        </w:rPr>
      </w:pPr>
    </w:p>
    <w:p w14:paraId="60BA2FD7" w14:textId="7D8B82C6" w:rsidR="007A00E3" w:rsidRDefault="00BB72C6" w:rsidP="00BB72C6">
      <w:pPr>
        <w:spacing w:after="12146"/>
        <w:ind w:right="119"/>
        <w:rPr>
          <w:rFonts w:ascii="Calibri" w:eastAsia="Calibri" w:hAnsi="Calibri" w:cs="Calibri"/>
          <w:color w:val="000000"/>
          <w:sz w:val="14"/>
          <w:lang w:eastAsia="zh-CN"/>
        </w:rPr>
      </w:pPr>
      <w:r w:rsidRPr="00BB72C6">
        <w:rPr>
          <w:rFonts w:ascii="Calibri" w:eastAsia="Calibri" w:hAnsi="Calibri" w:cs="Calibri"/>
          <w:noProof/>
          <w:color w:val="000000"/>
          <w:lang w:eastAsia="zh-CN"/>
        </w:rPr>
        <mc:AlternateContent>
          <mc:Choice Requires="wpg">
            <w:drawing>
              <wp:anchor distT="0" distB="0" distL="114300" distR="114300" simplePos="0" relativeHeight="251659264" behindDoc="0" locked="0" layoutInCell="1" allowOverlap="1" wp14:anchorId="134B82FF" wp14:editId="52ED199F">
                <wp:simplePos x="0" y="0"/>
                <wp:positionH relativeFrom="page">
                  <wp:posOffset>272415</wp:posOffset>
                </wp:positionH>
                <wp:positionV relativeFrom="page">
                  <wp:posOffset>5640058</wp:posOffset>
                </wp:positionV>
                <wp:extent cx="128839" cy="28587"/>
                <wp:effectExtent l="0" t="0" r="0" b="0"/>
                <wp:wrapTopAndBottom/>
                <wp:docPr id="418140" name="Group 418140"/>
                <wp:cNvGraphicFramePr/>
                <a:graphic xmlns:a="http://schemas.openxmlformats.org/drawingml/2006/main">
                  <a:graphicData uri="http://schemas.microsoft.com/office/word/2010/wordprocessingGroup">
                    <wpg:wgp>
                      <wpg:cNvGrpSpPr/>
                      <wpg:grpSpPr>
                        <a:xfrm>
                          <a:off x="0" y="0"/>
                          <a:ext cx="128839" cy="28587"/>
                          <a:chOff x="0" y="0"/>
                          <a:chExt cx="128839" cy="28587"/>
                        </a:xfrm>
                      </wpg:grpSpPr>
                      <wps:wsp>
                        <wps:cNvPr id="26467" name="Rectangle 26467"/>
                        <wps:cNvSpPr/>
                        <wps:spPr>
                          <a:xfrm rot="-5399999">
                            <a:off x="66667" y="-76101"/>
                            <a:ext cx="38021" cy="171356"/>
                          </a:xfrm>
                          <a:prstGeom prst="rect">
                            <a:avLst/>
                          </a:prstGeom>
                          <a:ln>
                            <a:noFill/>
                          </a:ln>
                        </wps:spPr>
                        <wps:txbx>
                          <w:txbxContent>
                            <w:p w14:paraId="3CC3C6F2" w14:textId="77777777" w:rsidR="00BB72C6" w:rsidRDefault="00BB72C6" w:rsidP="00BB72C6">
                              <w:pPr>
                                <w:spacing w:after="160" w:line="259" w:lineRule="auto"/>
                              </w:pPr>
                              <w:r>
                                <w:rPr>
                                  <w:color w:val="7F7F7F"/>
                                </w:rPr>
                                <w:t xml:space="preserve"> </w:t>
                              </w:r>
                            </w:p>
                          </w:txbxContent>
                        </wps:txbx>
                        <wps:bodyPr horzOverflow="overflow" vert="horz" lIns="0" tIns="0" rIns="0" bIns="0" rtlCol="0">
                          <a:noAutofit/>
                        </wps:bodyPr>
                      </wps:wsp>
                    </wpg:wgp>
                  </a:graphicData>
                </a:graphic>
              </wp:anchor>
            </w:drawing>
          </mc:Choice>
          <mc:Fallback>
            <w:pict>
              <v:group w14:anchorId="134B82FF" id="Group 418140" o:spid="_x0000_s1026" style="position:absolute;margin-left:21.45pt;margin-top:444.1pt;width:10.15pt;height:2.25pt;z-index:251659264;mso-position-horizontal-relative:page;mso-position-vertical-relative:page" coordsize="128839,2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">
                <v:rect id="Rectangle 26467" o:spid="_x0000_s1027" style="position:absolute;left:66667;top:-76101;width:38021;height:17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" filled="f" stroked="f">
                  <v:textbox inset="0,0,0,0">
                    <w:txbxContent>
                      <w:p w14:paraId="3CC3C6F2" w14:textId="77777777" w:rsidR="00BB72C6" w:rsidRDefault="00BB72C6" w:rsidP="00BB72C6">
                        <w:pPr>
                          <w:spacing w:after="160" w:line="259" w:lineRule="auto"/>
                        </w:pPr>
                        <w:r>
                          <w:rPr>
                            <w:color w:val="7F7F7F"/>
                          </w:rPr>
                          <w:t xml:space="preserve"> </w:t>
                        </w:r>
                      </w:p>
                    </w:txbxContent>
                  </v:textbox>
                </v:rect>
                <w10:wrap type="topAndBottom" anchorx="page" anchory="page"/>
              </v:group>
            </w:pict>
          </mc:Fallback>
        </mc:AlternateContent>
      </w:r>
      <w:r w:rsidRPr="00BB72C6">
        <w:rPr>
          <w:rFonts w:ascii="Calibri" w:eastAsia="Calibri" w:hAnsi="Calibri" w:cs="Calibri"/>
          <w:b/>
          <w:color w:val="000000"/>
          <w:lang w:eastAsia="zh-CN"/>
        </w:rPr>
        <w:t xml:space="preserve">Nota: </w:t>
      </w:r>
      <w:r w:rsidRPr="00BB72C6">
        <w:rPr>
          <w:rFonts w:ascii="Calibri" w:eastAsia="Calibri" w:hAnsi="Calibri" w:cs="Calibri"/>
          <w:color w:val="000000"/>
          <w:lang w:eastAsia="zh-CN"/>
        </w:rPr>
        <w:t>para el caso de “Centros de Sacrificio con Sistema de Control de la Producción Ganadera” se deberá tener en cuenta, además, el apartado de “trazabilidad de movimiento de animales”, incluido en su correspondiente Cuestionario de Autocontrol (Anexo 7B).</w:t>
      </w:r>
      <w:r w:rsidRPr="00BB72C6">
        <w:rPr>
          <w:rFonts w:ascii="Calibri" w:eastAsia="Calibri" w:hAnsi="Calibri" w:cs="Calibri"/>
          <w:color w:val="000000"/>
          <w:sz w:val="14"/>
          <w:lang w:eastAsia="zh-CN"/>
        </w:rPr>
        <w:t xml:space="preserve"> </w:t>
      </w:r>
    </w:p>
    <w:p w14:paraId="5DA36346" w14:textId="77777777" w:rsidR="00407FCC" w:rsidRPr="004D3599" w:rsidRDefault="00407FCC" w:rsidP="00407FCC">
      <w:pPr>
        <w:spacing w:after="0" w:line="240" w:lineRule="auto"/>
        <w:ind w:left="152" w:right="12" w:hanging="10"/>
        <w:jc w:val="both"/>
        <w:rPr>
          <w:rFonts w:ascii="Calibri" w:eastAsia="Times New Roman" w:hAnsi="Calibri" w:cs="Times New Roman"/>
          <w:b/>
          <w:color w:val="000000"/>
          <w:sz w:val="24"/>
          <w:szCs w:val="24"/>
          <w:lang w:eastAsia="zh-CN"/>
        </w:rPr>
      </w:pPr>
      <w:r w:rsidRPr="004D3599">
        <w:rPr>
          <w:rFonts w:ascii="Calibri" w:eastAsia="Times New Roman" w:hAnsi="Calibri" w:cs="Times New Roman"/>
          <w:b/>
          <w:color w:val="000000"/>
          <w:sz w:val="24"/>
          <w:szCs w:val="24"/>
          <w:lang w:eastAsia="zh-CN"/>
        </w:rPr>
        <w:lastRenderedPageBreak/>
        <w:t>MODELOS DE INFORME DE NO CONFORMIDADES Y SUBSANACIÓN DE DEFICIENCIAS</w:t>
      </w:r>
    </w:p>
    <w:tbl>
      <w:tblPr>
        <w:tblpPr w:leftFromText="142" w:rightFromText="142" w:vertAnchor="text" w:horzAnchor="margin" w:tblpXSpec="center" w:tblpY="733"/>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58"/>
        <w:gridCol w:w="2504"/>
        <w:gridCol w:w="2303"/>
        <w:gridCol w:w="1366"/>
        <w:gridCol w:w="1592"/>
      </w:tblGrid>
      <w:tr w:rsidR="00407FCC" w:rsidRPr="004D3599" w14:paraId="5357548D" w14:textId="77777777" w:rsidTr="00315564">
        <w:trPr>
          <w:trHeight w:val="227"/>
        </w:trPr>
        <w:tc>
          <w:tcPr>
            <w:tcW w:w="1292" w:type="dxa"/>
            <w:shd w:val="clear" w:color="auto" w:fill="E0E0E0"/>
            <w:vAlign w:val="center"/>
          </w:tcPr>
          <w:p w14:paraId="60245B28"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16"/>
                <w:szCs w:val="16"/>
                <w:lang w:eastAsia="zh-CN"/>
              </w:rPr>
            </w:pPr>
            <w:r w:rsidRPr="004D3599">
              <w:rPr>
                <w:rFonts w:ascii="Calibri" w:eastAsia="Times New Roman" w:hAnsi="Calibri" w:cs="Calibri"/>
                <w:b/>
                <w:color w:val="000000"/>
                <w:sz w:val="16"/>
                <w:szCs w:val="16"/>
                <w:lang w:eastAsia="zh-CN"/>
              </w:rPr>
              <w:t>PUNTO DE LA SUBAREA SIN CUMPLIMIENTO</w:t>
            </w:r>
          </w:p>
        </w:tc>
        <w:tc>
          <w:tcPr>
            <w:tcW w:w="2704" w:type="dxa"/>
            <w:shd w:val="clear" w:color="auto" w:fill="E0E0E0"/>
            <w:vAlign w:val="center"/>
          </w:tcPr>
          <w:p w14:paraId="6DC9E87E"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16"/>
                <w:szCs w:val="16"/>
                <w:lang w:eastAsia="zh-CN"/>
              </w:rPr>
            </w:pPr>
            <w:r w:rsidRPr="004D3599">
              <w:rPr>
                <w:rFonts w:ascii="Calibri" w:eastAsia="Times New Roman" w:hAnsi="Calibri" w:cs="Calibri"/>
                <w:b/>
                <w:color w:val="000000"/>
                <w:sz w:val="16"/>
                <w:szCs w:val="16"/>
                <w:lang w:eastAsia="zh-CN"/>
              </w:rPr>
              <w:t>NO CONFORMIDAD</w:t>
            </w:r>
          </w:p>
        </w:tc>
        <w:tc>
          <w:tcPr>
            <w:tcW w:w="2492" w:type="dxa"/>
            <w:shd w:val="clear" w:color="auto" w:fill="E0E0E0"/>
            <w:vAlign w:val="center"/>
          </w:tcPr>
          <w:p w14:paraId="75E9173E"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16"/>
                <w:szCs w:val="16"/>
                <w:lang w:eastAsia="zh-CN"/>
              </w:rPr>
            </w:pPr>
            <w:r w:rsidRPr="004D3599">
              <w:rPr>
                <w:rFonts w:ascii="Calibri" w:eastAsia="Times New Roman" w:hAnsi="Calibri" w:cs="Calibri"/>
                <w:b/>
                <w:color w:val="000000"/>
                <w:sz w:val="16"/>
                <w:szCs w:val="16"/>
                <w:lang w:eastAsia="zh-CN"/>
              </w:rPr>
              <w:t>ACCION CORRECTORA</w:t>
            </w:r>
          </w:p>
        </w:tc>
        <w:tc>
          <w:tcPr>
            <w:tcW w:w="1101" w:type="dxa"/>
            <w:shd w:val="clear" w:color="auto" w:fill="E0E0E0"/>
            <w:vAlign w:val="center"/>
          </w:tcPr>
          <w:p w14:paraId="0A2D8DE7"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16"/>
                <w:szCs w:val="16"/>
                <w:lang w:eastAsia="zh-CN"/>
              </w:rPr>
            </w:pPr>
            <w:r w:rsidRPr="004D3599">
              <w:rPr>
                <w:rFonts w:ascii="Calibri" w:eastAsia="Times New Roman" w:hAnsi="Calibri" w:cs="Calibri"/>
                <w:b/>
                <w:color w:val="000000"/>
                <w:sz w:val="16"/>
                <w:szCs w:val="16"/>
                <w:lang w:eastAsia="zh-CN"/>
              </w:rPr>
              <w:t>PLAZO DE SUBSANACION</w:t>
            </w:r>
          </w:p>
        </w:tc>
        <w:tc>
          <w:tcPr>
            <w:tcW w:w="1634" w:type="dxa"/>
            <w:shd w:val="clear" w:color="auto" w:fill="E0E0E0"/>
            <w:vAlign w:val="center"/>
          </w:tcPr>
          <w:p w14:paraId="10A98B72"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16"/>
                <w:szCs w:val="16"/>
                <w:lang w:eastAsia="zh-CN"/>
              </w:rPr>
            </w:pPr>
            <w:r w:rsidRPr="004D3599">
              <w:rPr>
                <w:rFonts w:ascii="Calibri" w:eastAsia="Times New Roman" w:hAnsi="Calibri" w:cs="Calibri"/>
                <w:b/>
                <w:color w:val="000000"/>
                <w:sz w:val="16"/>
                <w:szCs w:val="16"/>
                <w:lang w:eastAsia="zh-CN"/>
              </w:rPr>
              <w:t>FECHA DE SUBSANACIÓN Y VERIFICACIÓN</w:t>
            </w:r>
          </w:p>
        </w:tc>
      </w:tr>
      <w:tr w:rsidR="00407FCC" w:rsidRPr="004D3599" w14:paraId="03E927B1" w14:textId="77777777" w:rsidTr="00315564">
        <w:trPr>
          <w:trHeight w:val="973"/>
        </w:trPr>
        <w:tc>
          <w:tcPr>
            <w:tcW w:w="1292" w:type="dxa"/>
            <w:shd w:val="clear" w:color="auto" w:fill="E0E0E0"/>
            <w:vAlign w:val="center"/>
          </w:tcPr>
          <w:p w14:paraId="585391A5"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704" w:type="dxa"/>
            <w:shd w:val="clear" w:color="auto" w:fill="E0E0E0"/>
            <w:vAlign w:val="center"/>
          </w:tcPr>
          <w:p w14:paraId="19073A6A"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492" w:type="dxa"/>
            <w:shd w:val="clear" w:color="auto" w:fill="E0E0E0"/>
            <w:vAlign w:val="center"/>
          </w:tcPr>
          <w:p w14:paraId="4558B552"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101" w:type="dxa"/>
            <w:shd w:val="clear" w:color="auto" w:fill="E0E0E0"/>
            <w:vAlign w:val="center"/>
          </w:tcPr>
          <w:p w14:paraId="7730E932"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634" w:type="dxa"/>
            <w:shd w:val="clear" w:color="auto" w:fill="E0E0E0"/>
            <w:vAlign w:val="center"/>
          </w:tcPr>
          <w:p w14:paraId="2A6F1E46"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r>
      <w:tr w:rsidR="00407FCC" w:rsidRPr="004D3599" w14:paraId="68E2E7A6" w14:textId="77777777" w:rsidTr="00315564">
        <w:trPr>
          <w:trHeight w:val="973"/>
        </w:trPr>
        <w:tc>
          <w:tcPr>
            <w:tcW w:w="1292" w:type="dxa"/>
            <w:shd w:val="clear" w:color="auto" w:fill="E0E0E0"/>
            <w:vAlign w:val="center"/>
          </w:tcPr>
          <w:p w14:paraId="22A476FC"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704" w:type="dxa"/>
            <w:shd w:val="clear" w:color="auto" w:fill="E0E0E0"/>
            <w:vAlign w:val="center"/>
          </w:tcPr>
          <w:p w14:paraId="1A75788B"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492" w:type="dxa"/>
            <w:shd w:val="clear" w:color="auto" w:fill="E0E0E0"/>
            <w:vAlign w:val="center"/>
          </w:tcPr>
          <w:p w14:paraId="279E1B8E"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101" w:type="dxa"/>
            <w:shd w:val="clear" w:color="auto" w:fill="E0E0E0"/>
            <w:vAlign w:val="center"/>
          </w:tcPr>
          <w:p w14:paraId="7793CCC2"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634" w:type="dxa"/>
            <w:shd w:val="clear" w:color="auto" w:fill="E0E0E0"/>
            <w:vAlign w:val="center"/>
          </w:tcPr>
          <w:p w14:paraId="7C2314D3"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r>
      <w:tr w:rsidR="00407FCC" w:rsidRPr="004D3599" w14:paraId="2FAA6C6D" w14:textId="77777777" w:rsidTr="00315564">
        <w:trPr>
          <w:trHeight w:val="973"/>
        </w:trPr>
        <w:tc>
          <w:tcPr>
            <w:tcW w:w="1292" w:type="dxa"/>
            <w:shd w:val="clear" w:color="auto" w:fill="E0E0E0"/>
            <w:vAlign w:val="center"/>
          </w:tcPr>
          <w:p w14:paraId="63DDB507"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704" w:type="dxa"/>
            <w:shd w:val="clear" w:color="auto" w:fill="E0E0E0"/>
            <w:vAlign w:val="center"/>
          </w:tcPr>
          <w:p w14:paraId="4B76B2B2"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492" w:type="dxa"/>
            <w:shd w:val="clear" w:color="auto" w:fill="E0E0E0"/>
            <w:vAlign w:val="center"/>
          </w:tcPr>
          <w:p w14:paraId="23B238BF"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101" w:type="dxa"/>
            <w:shd w:val="clear" w:color="auto" w:fill="E0E0E0"/>
            <w:vAlign w:val="center"/>
          </w:tcPr>
          <w:p w14:paraId="0737C850"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634" w:type="dxa"/>
            <w:shd w:val="clear" w:color="auto" w:fill="E0E0E0"/>
            <w:vAlign w:val="center"/>
          </w:tcPr>
          <w:p w14:paraId="020C5F23"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r>
      <w:tr w:rsidR="00407FCC" w:rsidRPr="004D3599" w14:paraId="738BBE3D" w14:textId="77777777" w:rsidTr="00315564">
        <w:trPr>
          <w:trHeight w:val="973"/>
        </w:trPr>
        <w:tc>
          <w:tcPr>
            <w:tcW w:w="1292" w:type="dxa"/>
            <w:shd w:val="clear" w:color="auto" w:fill="E0E0E0"/>
            <w:vAlign w:val="center"/>
          </w:tcPr>
          <w:p w14:paraId="380E599B"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704" w:type="dxa"/>
            <w:shd w:val="clear" w:color="auto" w:fill="E0E0E0"/>
            <w:vAlign w:val="center"/>
          </w:tcPr>
          <w:p w14:paraId="19906F25"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492" w:type="dxa"/>
            <w:shd w:val="clear" w:color="auto" w:fill="E0E0E0"/>
            <w:vAlign w:val="center"/>
          </w:tcPr>
          <w:p w14:paraId="55049E21"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101" w:type="dxa"/>
            <w:shd w:val="clear" w:color="auto" w:fill="E0E0E0"/>
            <w:vAlign w:val="center"/>
          </w:tcPr>
          <w:p w14:paraId="2D3340F7"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634" w:type="dxa"/>
            <w:shd w:val="clear" w:color="auto" w:fill="E0E0E0"/>
            <w:vAlign w:val="center"/>
          </w:tcPr>
          <w:p w14:paraId="22500991"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r>
      <w:tr w:rsidR="00407FCC" w:rsidRPr="004D3599" w14:paraId="528AFCA7" w14:textId="77777777" w:rsidTr="00315564">
        <w:trPr>
          <w:trHeight w:val="973"/>
        </w:trPr>
        <w:tc>
          <w:tcPr>
            <w:tcW w:w="1292" w:type="dxa"/>
            <w:shd w:val="clear" w:color="auto" w:fill="E0E0E0"/>
            <w:vAlign w:val="center"/>
          </w:tcPr>
          <w:p w14:paraId="530E1DB3"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704" w:type="dxa"/>
            <w:shd w:val="clear" w:color="auto" w:fill="E0E0E0"/>
            <w:vAlign w:val="center"/>
          </w:tcPr>
          <w:p w14:paraId="5F963976"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492" w:type="dxa"/>
            <w:shd w:val="clear" w:color="auto" w:fill="E0E0E0"/>
            <w:vAlign w:val="center"/>
          </w:tcPr>
          <w:p w14:paraId="2127511D"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101" w:type="dxa"/>
            <w:shd w:val="clear" w:color="auto" w:fill="E0E0E0"/>
            <w:vAlign w:val="center"/>
          </w:tcPr>
          <w:p w14:paraId="7C5F98ED"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634" w:type="dxa"/>
            <w:shd w:val="clear" w:color="auto" w:fill="E0E0E0"/>
            <w:vAlign w:val="center"/>
          </w:tcPr>
          <w:p w14:paraId="7A7AC2AA"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r>
      <w:tr w:rsidR="00407FCC" w:rsidRPr="004D3599" w14:paraId="7638102A" w14:textId="77777777" w:rsidTr="00315564">
        <w:trPr>
          <w:trHeight w:val="973"/>
        </w:trPr>
        <w:tc>
          <w:tcPr>
            <w:tcW w:w="1292" w:type="dxa"/>
            <w:shd w:val="clear" w:color="auto" w:fill="E0E0E0"/>
            <w:vAlign w:val="center"/>
          </w:tcPr>
          <w:p w14:paraId="390B671D"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704" w:type="dxa"/>
            <w:shd w:val="clear" w:color="auto" w:fill="E0E0E0"/>
            <w:vAlign w:val="center"/>
          </w:tcPr>
          <w:p w14:paraId="057F9237"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492" w:type="dxa"/>
            <w:shd w:val="clear" w:color="auto" w:fill="E0E0E0"/>
            <w:vAlign w:val="center"/>
          </w:tcPr>
          <w:p w14:paraId="0A18F0D2"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101" w:type="dxa"/>
            <w:shd w:val="clear" w:color="auto" w:fill="E0E0E0"/>
            <w:vAlign w:val="center"/>
          </w:tcPr>
          <w:p w14:paraId="79DB5B89"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634" w:type="dxa"/>
            <w:shd w:val="clear" w:color="auto" w:fill="E0E0E0"/>
            <w:vAlign w:val="center"/>
          </w:tcPr>
          <w:p w14:paraId="6F53A043"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r>
      <w:tr w:rsidR="00407FCC" w:rsidRPr="004D3599" w14:paraId="2722E303" w14:textId="77777777" w:rsidTr="00315564">
        <w:trPr>
          <w:trHeight w:val="973"/>
        </w:trPr>
        <w:tc>
          <w:tcPr>
            <w:tcW w:w="1292" w:type="dxa"/>
            <w:shd w:val="clear" w:color="auto" w:fill="E0E0E0"/>
            <w:vAlign w:val="center"/>
          </w:tcPr>
          <w:p w14:paraId="5FD115C4"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704" w:type="dxa"/>
            <w:shd w:val="clear" w:color="auto" w:fill="E0E0E0"/>
            <w:vAlign w:val="center"/>
          </w:tcPr>
          <w:p w14:paraId="733CD971"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492" w:type="dxa"/>
            <w:shd w:val="clear" w:color="auto" w:fill="E0E0E0"/>
            <w:vAlign w:val="center"/>
          </w:tcPr>
          <w:p w14:paraId="006EAAB5"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101" w:type="dxa"/>
            <w:shd w:val="clear" w:color="auto" w:fill="E0E0E0"/>
            <w:vAlign w:val="center"/>
          </w:tcPr>
          <w:p w14:paraId="30978F89"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634" w:type="dxa"/>
            <w:shd w:val="clear" w:color="auto" w:fill="E0E0E0"/>
            <w:vAlign w:val="center"/>
          </w:tcPr>
          <w:p w14:paraId="416A53F0"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r>
      <w:tr w:rsidR="00407FCC" w:rsidRPr="004D3599" w14:paraId="0771D055" w14:textId="77777777" w:rsidTr="00315564">
        <w:trPr>
          <w:trHeight w:val="973"/>
        </w:trPr>
        <w:tc>
          <w:tcPr>
            <w:tcW w:w="1292" w:type="dxa"/>
            <w:shd w:val="clear" w:color="auto" w:fill="E0E0E0"/>
            <w:vAlign w:val="center"/>
          </w:tcPr>
          <w:p w14:paraId="006BAA88"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704" w:type="dxa"/>
            <w:shd w:val="clear" w:color="auto" w:fill="E0E0E0"/>
            <w:vAlign w:val="center"/>
          </w:tcPr>
          <w:p w14:paraId="3D79DEFA"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2492" w:type="dxa"/>
            <w:shd w:val="clear" w:color="auto" w:fill="E0E0E0"/>
            <w:vAlign w:val="center"/>
          </w:tcPr>
          <w:p w14:paraId="076BDFD0"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101" w:type="dxa"/>
            <w:shd w:val="clear" w:color="auto" w:fill="E0E0E0"/>
            <w:vAlign w:val="center"/>
          </w:tcPr>
          <w:p w14:paraId="5075D5F9"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c>
          <w:tcPr>
            <w:tcW w:w="1634" w:type="dxa"/>
            <w:shd w:val="clear" w:color="auto" w:fill="E0E0E0"/>
            <w:vAlign w:val="center"/>
          </w:tcPr>
          <w:p w14:paraId="539EA020" w14:textId="77777777" w:rsidR="00407FCC" w:rsidRPr="004D3599" w:rsidRDefault="00407FCC" w:rsidP="00315564">
            <w:pPr>
              <w:spacing w:after="0" w:line="240" w:lineRule="auto"/>
              <w:ind w:left="152" w:right="12" w:hanging="10"/>
              <w:jc w:val="center"/>
              <w:rPr>
                <w:rFonts w:ascii="Calibri" w:eastAsia="Times New Roman" w:hAnsi="Calibri" w:cs="Calibri"/>
                <w:b/>
                <w:color w:val="000000"/>
                <w:sz w:val="20"/>
                <w:szCs w:val="20"/>
                <w:lang w:eastAsia="zh-CN"/>
              </w:rPr>
            </w:pPr>
          </w:p>
        </w:tc>
      </w:tr>
    </w:tbl>
    <w:p w14:paraId="34520527" w14:textId="77777777" w:rsidR="00407FCC" w:rsidRPr="004D3599" w:rsidRDefault="00407FCC" w:rsidP="00407FCC">
      <w:pPr>
        <w:spacing w:after="5" w:line="250" w:lineRule="auto"/>
        <w:ind w:left="152" w:right="12" w:hanging="10"/>
        <w:jc w:val="both"/>
        <w:rPr>
          <w:rFonts w:ascii="Calibri" w:eastAsia="Times New Roman" w:hAnsi="Calibri" w:cs="Calibri"/>
          <w:b/>
          <w:color w:val="000000"/>
          <w:sz w:val="20"/>
          <w:lang w:eastAsia="zh-CN"/>
        </w:rPr>
      </w:pPr>
    </w:p>
    <w:p w14:paraId="499C6C74" w14:textId="77777777" w:rsidR="00407FCC" w:rsidRPr="004D3599" w:rsidRDefault="00407FCC" w:rsidP="00407FCC">
      <w:pPr>
        <w:spacing w:after="5" w:line="250" w:lineRule="auto"/>
        <w:ind w:left="152" w:right="12" w:hanging="10"/>
        <w:jc w:val="both"/>
        <w:rPr>
          <w:rFonts w:ascii="Calibri" w:eastAsia="Times New Roman" w:hAnsi="Calibri" w:cs="Calibri"/>
          <w:b/>
          <w:color w:val="000000"/>
          <w:sz w:val="20"/>
          <w:lang w:eastAsia="zh-CN"/>
        </w:rPr>
      </w:pPr>
    </w:p>
    <w:p w14:paraId="10F97C54" w14:textId="77777777" w:rsidR="00407FCC" w:rsidRPr="004D3599" w:rsidRDefault="00407FCC" w:rsidP="00407FCC">
      <w:pPr>
        <w:spacing w:after="5" w:line="250" w:lineRule="auto"/>
        <w:ind w:left="152" w:right="12" w:hanging="10"/>
        <w:jc w:val="both"/>
        <w:rPr>
          <w:rFonts w:ascii="Calibri" w:eastAsia="Times New Roman" w:hAnsi="Calibri" w:cs="Calibri"/>
          <w:b/>
          <w:color w:val="000000"/>
          <w:sz w:val="20"/>
          <w:lang w:eastAsia="zh-CN"/>
        </w:rPr>
      </w:pPr>
    </w:p>
    <w:tbl>
      <w:tblPr>
        <w:tblStyle w:val="Tablaconcuadrcula14"/>
        <w:tblpPr w:leftFromText="141" w:rightFromText="141" w:vertAnchor="text" w:horzAnchor="margin" w:tblpY="298"/>
        <w:tblW w:w="0" w:type="auto"/>
        <w:tblLook w:val="04A0" w:firstRow="1" w:lastRow="0" w:firstColumn="1" w:lastColumn="0" w:noHBand="0" w:noVBand="1"/>
      </w:tblPr>
      <w:tblGrid>
        <w:gridCol w:w="4593"/>
        <w:gridCol w:w="4580"/>
      </w:tblGrid>
      <w:tr w:rsidR="00407FCC" w:rsidRPr="004D3599" w14:paraId="77F3D743" w14:textId="77777777" w:rsidTr="00315564">
        <w:trPr>
          <w:trHeight w:val="416"/>
        </w:trPr>
        <w:tc>
          <w:tcPr>
            <w:tcW w:w="4593" w:type="dxa"/>
          </w:tcPr>
          <w:p w14:paraId="4E23625B" w14:textId="77777777" w:rsidR="00407FCC" w:rsidRPr="004D3599" w:rsidRDefault="00407FCC" w:rsidP="00315564">
            <w:pPr>
              <w:spacing w:after="5" w:line="250" w:lineRule="auto"/>
              <w:ind w:left="152" w:right="12" w:hanging="10"/>
              <w:jc w:val="center"/>
              <w:rPr>
                <w:rFonts w:ascii="Calibri" w:eastAsia="Times New Roman" w:hAnsi="Calibri" w:cs="Times New Roman"/>
                <w:color w:val="000000"/>
                <w:sz w:val="18"/>
                <w:szCs w:val="18"/>
              </w:rPr>
            </w:pPr>
            <w:r w:rsidRPr="004D3599">
              <w:rPr>
                <w:rFonts w:ascii="Calibri" w:eastAsia="Times New Roman" w:hAnsi="Calibri" w:cs="Times New Roman"/>
                <w:color w:val="000000"/>
                <w:sz w:val="18"/>
                <w:szCs w:val="18"/>
              </w:rPr>
              <w:t>NOMBRE DEL AUDITOR INTERNO</w:t>
            </w:r>
          </w:p>
        </w:tc>
        <w:tc>
          <w:tcPr>
            <w:tcW w:w="4580" w:type="dxa"/>
          </w:tcPr>
          <w:p w14:paraId="3E810D9B" w14:textId="77777777" w:rsidR="00407FCC" w:rsidRPr="004D3599" w:rsidRDefault="00407FCC" w:rsidP="00315564">
            <w:pPr>
              <w:spacing w:after="5" w:line="250" w:lineRule="auto"/>
              <w:ind w:left="152" w:right="12" w:hanging="10"/>
              <w:jc w:val="center"/>
              <w:rPr>
                <w:rFonts w:ascii="Calibri" w:eastAsia="Times New Roman" w:hAnsi="Calibri" w:cs="Times New Roman"/>
                <w:color w:val="000000"/>
                <w:sz w:val="18"/>
                <w:szCs w:val="18"/>
              </w:rPr>
            </w:pPr>
          </w:p>
        </w:tc>
      </w:tr>
      <w:tr w:rsidR="00407FCC" w:rsidRPr="004D3599" w14:paraId="41C91896" w14:textId="77777777" w:rsidTr="00315564">
        <w:trPr>
          <w:trHeight w:val="426"/>
        </w:trPr>
        <w:tc>
          <w:tcPr>
            <w:tcW w:w="4593" w:type="dxa"/>
          </w:tcPr>
          <w:p w14:paraId="60960B04" w14:textId="77777777" w:rsidR="00407FCC" w:rsidRPr="004D3599" w:rsidRDefault="00407FCC" w:rsidP="00315564">
            <w:pPr>
              <w:spacing w:after="5" w:line="250" w:lineRule="auto"/>
              <w:ind w:left="152" w:right="12" w:hanging="10"/>
              <w:jc w:val="both"/>
              <w:rPr>
                <w:rFonts w:ascii="Calibri" w:eastAsia="Times New Roman" w:hAnsi="Calibri" w:cs="Times New Roman"/>
                <w:color w:val="000000"/>
                <w:sz w:val="18"/>
                <w:szCs w:val="18"/>
              </w:rPr>
            </w:pPr>
            <w:r w:rsidRPr="004D3599">
              <w:rPr>
                <w:rFonts w:ascii="Calibri" w:eastAsia="Times New Roman" w:hAnsi="Calibri" w:cs="Times New Roman"/>
                <w:color w:val="000000"/>
                <w:sz w:val="18"/>
                <w:szCs w:val="18"/>
              </w:rPr>
              <w:t xml:space="preserve">Fecha: </w:t>
            </w:r>
          </w:p>
        </w:tc>
        <w:tc>
          <w:tcPr>
            <w:tcW w:w="4580" w:type="dxa"/>
          </w:tcPr>
          <w:p w14:paraId="77318505" w14:textId="77777777" w:rsidR="00407FCC" w:rsidRPr="004D3599" w:rsidRDefault="00407FCC" w:rsidP="00315564">
            <w:pPr>
              <w:spacing w:after="5" w:line="250" w:lineRule="auto"/>
              <w:ind w:left="152" w:right="12" w:hanging="10"/>
              <w:jc w:val="center"/>
              <w:rPr>
                <w:rFonts w:ascii="Calibri" w:eastAsia="Times New Roman" w:hAnsi="Calibri" w:cs="Times New Roman"/>
                <w:color w:val="000000"/>
                <w:sz w:val="18"/>
                <w:szCs w:val="18"/>
              </w:rPr>
            </w:pPr>
          </w:p>
        </w:tc>
      </w:tr>
      <w:tr w:rsidR="00407FCC" w:rsidRPr="004D3599" w14:paraId="44A11D2D" w14:textId="77777777" w:rsidTr="00315564">
        <w:trPr>
          <w:trHeight w:val="1127"/>
        </w:trPr>
        <w:tc>
          <w:tcPr>
            <w:tcW w:w="4593" w:type="dxa"/>
            <w:vAlign w:val="center"/>
          </w:tcPr>
          <w:p w14:paraId="5AC1116D" w14:textId="77777777" w:rsidR="00407FCC" w:rsidRPr="004D3599" w:rsidRDefault="00407FCC" w:rsidP="00315564">
            <w:pPr>
              <w:spacing w:after="5" w:line="250" w:lineRule="auto"/>
              <w:ind w:left="152" w:right="12" w:hanging="10"/>
              <w:jc w:val="center"/>
              <w:rPr>
                <w:rFonts w:ascii="Calibri" w:eastAsia="Times New Roman" w:hAnsi="Calibri" w:cs="Times New Roman"/>
                <w:color w:val="000000"/>
                <w:sz w:val="18"/>
                <w:szCs w:val="18"/>
              </w:rPr>
            </w:pPr>
            <w:r w:rsidRPr="004D3599">
              <w:rPr>
                <w:rFonts w:ascii="Calibri" w:eastAsia="Times New Roman" w:hAnsi="Calibri" w:cs="Times New Roman"/>
                <w:color w:val="000000"/>
                <w:sz w:val="18"/>
                <w:szCs w:val="18"/>
              </w:rPr>
              <w:t>FIRMA</w:t>
            </w:r>
          </w:p>
        </w:tc>
        <w:tc>
          <w:tcPr>
            <w:tcW w:w="4580" w:type="dxa"/>
          </w:tcPr>
          <w:p w14:paraId="3BC661C2" w14:textId="77777777" w:rsidR="00407FCC" w:rsidRPr="004D3599" w:rsidRDefault="00407FCC" w:rsidP="00315564">
            <w:pPr>
              <w:spacing w:after="5" w:line="250" w:lineRule="auto"/>
              <w:ind w:left="152" w:right="12" w:hanging="10"/>
              <w:jc w:val="center"/>
              <w:rPr>
                <w:rFonts w:ascii="Calibri" w:eastAsia="Times New Roman" w:hAnsi="Calibri" w:cs="Times New Roman"/>
                <w:color w:val="000000"/>
                <w:sz w:val="18"/>
                <w:szCs w:val="18"/>
              </w:rPr>
            </w:pPr>
          </w:p>
        </w:tc>
      </w:tr>
    </w:tbl>
    <w:p w14:paraId="73E92F0C" w14:textId="77777777" w:rsidR="00407FCC" w:rsidRPr="004D3599" w:rsidRDefault="00407FCC" w:rsidP="00407FCC">
      <w:pPr>
        <w:spacing w:after="0" w:line="259" w:lineRule="auto"/>
        <w:rPr>
          <w:rFonts w:ascii="Calibri" w:eastAsia="Calibri" w:hAnsi="Calibri" w:cs="Calibri"/>
          <w:color w:val="000000"/>
          <w:sz w:val="20"/>
          <w:lang w:eastAsia="zh-CN"/>
        </w:rPr>
      </w:pPr>
    </w:p>
    <w:p w14:paraId="53BEC82F" w14:textId="77777777" w:rsidR="00407FCC" w:rsidRDefault="00407FCC" w:rsidP="00407FCC">
      <w:pPr>
        <w:rPr>
          <w:rFonts w:eastAsia="Times New Roman" w:cstheme="minorHAnsi"/>
          <w:b/>
          <w:spacing w:val="2"/>
          <w:szCs w:val="20"/>
          <w:u w:val="single"/>
          <w:lang w:val="es-ES_tradnl"/>
        </w:rPr>
      </w:pPr>
    </w:p>
    <w:p w14:paraId="6C24DF9C" w14:textId="77777777" w:rsidR="00407FCC" w:rsidRPr="00BB72C6" w:rsidRDefault="00407FCC" w:rsidP="00BB72C6">
      <w:pPr>
        <w:spacing w:after="12146"/>
        <w:ind w:right="119"/>
        <w:rPr>
          <w:rFonts w:ascii="Calibri" w:eastAsia="Calibri" w:hAnsi="Calibri" w:cs="Calibri"/>
          <w:color w:val="000000"/>
          <w:sz w:val="20"/>
          <w:lang w:eastAsia="zh-CN"/>
        </w:rPr>
      </w:pPr>
    </w:p>
    <w:sectPr w:rsidR="00407FCC" w:rsidRPr="00BB72C6" w:rsidSect="00F07922">
      <w:headerReference w:type="default" r:id="rId9"/>
      <w:footerReference w:type="default" r:id="rId10"/>
      <w:pgSz w:w="11906" w:h="16838"/>
      <w:pgMar w:top="2268" w:right="1134" w:bottom="1418" w:left="1588" w:header="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A10C" w14:textId="77777777" w:rsidR="00B31469" w:rsidRDefault="00B31469" w:rsidP="00D65AD7">
      <w:pPr>
        <w:spacing w:after="0" w:line="240" w:lineRule="auto"/>
      </w:pPr>
      <w:r>
        <w:separator/>
      </w:r>
    </w:p>
  </w:endnote>
  <w:endnote w:type="continuationSeparator" w:id="0">
    <w:p w14:paraId="5B39A256" w14:textId="77777777" w:rsidR="00B31469" w:rsidRDefault="00B31469"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3F28" w14:textId="1612801B" w:rsidR="0072560D" w:rsidRPr="0001554C" w:rsidRDefault="0072560D" w:rsidP="00AF361D">
    <w:pPr>
      <w:tabs>
        <w:tab w:val="center" w:pos="4252"/>
        <w:tab w:val="right" w:pos="8504"/>
      </w:tabs>
      <w:spacing w:after="0" w:line="240" w:lineRule="auto"/>
      <w:jc w:val="right"/>
      <w:rPr>
        <w:rFonts w:cstheme="minorHAnsi"/>
        <w:sz w:val="14"/>
        <w:szCs w:val="14"/>
      </w:rPr>
    </w:pPr>
    <w:r w:rsidRPr="0001554C">
      <w:rPr>
        <w:rFonts w:cstheme="minorHAnsi"/>
        <w:sz w:val="14"/>
        <w:szCs w:val="14"/>
      </w:rPr>
      <w:t>Audit</w:t>
    </w:r>
    <w:r>
      <w:rPr>
        <w:rFonts w:cstheme="minorHAnsi"/>
        <w:sz w:val="14"/>
        <w:szCs w:val="14"/>
      </w:rPr>
      <w:t xml:space="preserve"> 03 Matadero – Centro de Sacrificio / Ganado Porcino</w:t>
    </w:r>
    <w:r w:rsidR="00794700">
      <w:rPr>
        <w:rFonts w:cstheme="minorHAnsi"/>
        <w:sz w:val="14"/>
        <w:szCs w:val="14"/>
      </w:rPr>
      <w:t xml:space="preserve"> de Capa Blanca</w:t>
    </w:r>
    <w:r w:rsidRPr="0001554C">
      <w:rPr>
        <w:rFonts w:cstheme="minorHAnsi"/>
        <w:sz w:val="14"/>
        <w:szCs w:val="14"/>
      </w:rPr>
      <w:t xml:space="preserve"> </w:t>
    </w:r>
    <w:r w:rsidRPr="00275FC9">
      <w:rPr>
        <w:rFonts w:cstheme="minorHAnsi"/>
        <w:sz w:val="14"/>
        <w:szCs w:val="14"/>
      </w:rPr>
      <w:t xml:space="preserve">//           Página  </w:t>
    </w:r>
    <w:r w:rsidRPr="00275FC9">
      <w:rPr>
        <w:rFonts w:cstheme="minorHAnsi"/>
        <w:sz w:val="14"/>
        <w:szCs w:val="14"/>
      </w:rPr>
      <w:fldChar w:fldCharType="begin"/>
    </w:r>
    <w:r w:rsidRPr="00275FC9">
      <w:rPr>
        <w:rFonts w:cstheme="minorHAnsi"/>
        <w:sz w:val="14"/>
        <w:szCs w:val="14"/>
      </w:rPr>
      <w:instrText xml:space="preserve"> PAGE  \* MERGEFORMAT </w:instrText>
    </w:r>
    <w:r w:rsidRPr="00275FC9">
      <w:rPr>
        <w:rFonts w:cstheme="minorHAnsi"/>
        <w:sz w:val="14"/>
        <w:szCs w:val="14"/>
      </w:rPr>
      <w:fldChar w:fldCharType="separate"/>
    </w:r>
    <w:r w:rsidR="003850BF">
      <w:rPr>
        <w:rFonts w:cstheme="minorHAnsi"/>
        <w:noProof/>
        <w:sz w:val="14"/>
        <w:szCs w:val="14"/>
      </w:rPr>
      <w:t>1</w:t>
    </w:r>
    <w:r w:rsidRPr="00275FC9">
      <w:rPr>
        <w:rFonts w:cstheme="minorHAnsi"/>
        <w:sz w:val="14"/>
        <w:szCs w:val="14"/>
      </w:rPr>
      <w:fldChar w:fldCharType="end"/>
    </w:r>
    <w:r w:rsidRPr="00275FC9">
      <w:rPr>
        <w:rFonts w:cstheme="minorHAnsi"/>
        <w:sz w:val="14"/>
        <w:szCs w:val="14"/>
      </w:rPr>
      <w:t xml:space="preserve"> / </w:t>
    </w:r>
    <w:r w:rsidR="0086042B">
      <w:rPr>
        <w:rFonts w:cstheme="minorHAnsi"/>
        <w:sz w:val="14"/>
        <w:szCs w:val="14"/>
      </w:rPr>
      <w:t>1</w:t>
    </w:r>
    <w:r w:rsidR="00407FCC">
      <w:rPr>
        <w:rFonts w:cstheme="minorHAnsi"/>
        <w:sz w:val="14"/>
        <w:szCs w:val="14"/>
      </w:rPr>
      <w:t>2</w:t>
    </w:r>
  </w:p>
  <w:p w14:paraId="3D93C5B6" w14:textId="77777777" w:rsidR="0072560D" w:rsidRDefault="0072560D" w:rsidP="00AF361D">
    <w:pPr>
      <w:overflowPunct w:val="0"/>
      <w:autoSpaceDE w:val="0"/>
      <w:autoSpaceDN w:val="0"/>
      <w:adjustRightInd w:val="0"/>
      <w:spacing w:after="0" w:line="240" w:lineRule="auto"/>
      <w:textAlignment w:val="baseline"/>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2A32" w14:textId="77777777" w:rsidR="00B31469" w:rsidRDefault="00B31469" w:rsidP="00D65AD7">
      <w:pPr>
        <w:spacing w:after="0" w:line="240" w:lineRule="auto"/>
      </w:pPr>
      <w:r>
        <w:separator/>
      </w:r>
    </w:p>
  </w:footnote>
  <w:footnote w:type="continuationSeparator" w:id="0">
    <w:p w14:paraId="3B192A2E" w14:textId="77777777" w:rsidR="00B31469" w:rsidRDefault="00B31469" w:rsidP="00D6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C348" w14:textId="77777777" w:rsidR="0072560D" w:rsidRDefault="0072560D">
    <w:pPr>
      <w:pStyle w:val="Encabezado"/>
    </w:pPr>
  </w:p>
  <w:p w14:paraId="69305B9A" w14:textId="77777777" w:rsidR="0072560D" w:rsidRPr="00B9679E" w:rsidRDefault="0072560D" w:rsidP="002774DF">
    <w:pPr>
      <w:pStyle w:val="Encabezado"/>
      <w:ind w:left="-709"/>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60288" behindDoc="0" locked="0" layoutInCell="1" allowOverlap="1" wp14:anchorId="5AD41496" wp14:editId="1526A346">
              <wp:simplePos x="0" y="0"/>
              <wp:positionH relativeFrom="column">
                <wp:posOffset>-855980</wp:posOffset>
              </wp:positionH>
              <wp:positionV relativeFrom="margin">
                <wp:posOffset>261620</wp:posOffset>
              </wp:positionV>
              <wp:extent cx="500380" cy="76498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0380" cy="764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55ADD" w14:textId="77777777" w:rsidR="0072560D" w:rsidRPr="007C3913" w:rsidRDefault="0072560D" w:rsidP="002774DF">
                          <w:pPr>
                            <w:jc w:val="center"/>
                            <w:rPr>
                              <w:rFonts w:cstheme="minorHAnsi"/>
                              <w:color w:val="7F7F7F"/>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41496" id="Rectangle 1" o:spid="_x0000_s1028" style="position:absolute;left:0;text-align:left;margin-left:-67.4pt;margin-top:20.6pt;width:39.4pt;height:602.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" stroked="f">
              <v:textbox style="layout-flow:vertical;mso-layout-flow-alt:bottom-to-top">
                <w:txbxContent>
                  <w:p w14:paraId="52855ADD" w14:textId="77777777" w:rsidR="0072560D" w:rsidRPr="007C3913" w:rsidRDefault="0072560D" w:rsidP="002774DF">
                    <w:pPr>
                      <w:jc w:val="center"/>
                      <w:rPr>
                        <w:rFonts w:cstheme="minorHAnsi"/>
                        <w:color w:val="7F7F7F"/>
                        <w:sz w:val="20"/>
                        <w:szCs w:val="20"/>
                      </w:rPr>
                    </w:pPr>
                  </w:p>
                </w:txbxContent>
              </v:textbox>
              <w10:wrap anchory="margin"/>
            </v:rect>
          </w:pict>
        </mc:Fallback>
      </mc:AlternateContent>
    </w:r>
  </w:p>
  <w:tbl>
    <w:tblPr>
      <w:tblW w:w="1020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7539"/>
      <w:gridCol w:w="1417"/>
    </w:tblGrid>
    <w:tr w:rsidR="00173F12" w:rsidRPr="00AB3A4D" w14:paraId="7ECCEF6C" w14:textId="77777777" w:rsidTr="001002EA">
      <w:trPr>
        <w:trHeight w:val="585"/>
      </w:trPr>
      <w:tc>
        <w:tcPr>
          <w:tcW w:w="1225" w:type="dxa"/>
          <w:vMerge w:val="restart"/>
          <w:shd w:val="clear" w:color="auto" w:fill="auto"/>
        </w:tcPr>
        <w:p w14:paraId="7F37077F" w14:textId="49974DC4" w:rsidR="001002EA" w:rsidRPr="00AB3A4D" w:rsidRDefault="00173F12" w:rsidP="001002EA">
          <w:pPr>
            <w:spacing w:after="0" w:line="240" w:lineRule="auto"/>
            <w:jc w:val="both"/>
            <w:rPr>
              <w:rFonts w:ascii="Century Gothic" w:eastAsia="Calibri" w:hAnsi="Century Gothic" w:cs="Calibri"/>
            </w:rPr>
          </w:pPr>
          <w:r>
            <w:rPr>
              <w:noProof/>
            </w:rPr>
            <w:drawing>
              <wp:anchor distT="0" distB="0" distL="114300" distR="114300" simplePos="0" relativeHeight="251661312" behindDoc="0" locked="0" layoutInCell="1" allowOverlap="1" wp14:anchorId="4C8F3244" wp14:editId="749100E2">
                <wp:simplePos x="0" y="0"/>
                <wp:positionH relativeFrom="column">
                  <wp:posOffset>11430</wp:posOffset>
                </wp:positionH>
                <wp:positionV relativeFrom="paragraph">
                  <wp:posOffset>113030</wp:posOffset>
                </wp:positionV>
                <wp:extent cx="654050" cy="6292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4" name="Imagen 2899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05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59" w:type="dxa"/>
          <w:shd w:val="clear" w:color="auto" w:fill="auto"/>
          <w:vAlign w:val="center"/>
        </w:tcPr>
        <w:p w14:paraId="7D278A32" w14:textId="0E1E3DCF" w:rsidR="001002EA" w:rsidRPr="002079B9" w:rsidRDefault="001002EA" w:rsidP="001002EA">
          <w:pPr>
            <w:spacing w:after="0" w:line="240" w:lineRule="auto"/>
            <w:jc w:val="center"/>
            <w:rPr>
              <w:rFonts w:ascii="Calibri" w:eastAsia="Calibri" w:hAnsi="Calibri" w:cs="Calibri"/>
              <w:b/>
              <w:sz w:val="24"/>
              <w:szCs w:val="24"/>
            </w:rPr>
          </w:pPr>
          <w:r w:rsidRPr="002079B9">
            <w:rPr>
              <w:rFonts w:ascii="Calibri" w:eastAsia="Calibri" w:hAnsi="Calibri" w:cs="Calibri"/>
              <w:b/>
              <w:sz w:val="24"/>
              <w:szCs w:val="24"/>
            </w:rPr>
            <w:t>REGLAMENTO T</w:t>
          </w:r>
          <w:r w:rsidR="00BB72C6">
            <w:rPr>
              <w:rFonts w:ascii="Calibri" w:eastAsia="Calibri" w:hAnsi="Calibri" w:cs="Calibri"/>
              <w:b/>
              <w:sz w:val="24"/>
              <w:szCs w:val="24"/>
            </w:rPr>
            <w:t>É</w:t>
          </w:r>
          <w:r w:rsidRPr="002079B9">
            <w:rPr>
              <w:rFonts w:ascii="Calibri" w:eastAsia="Calibri" w:hAnsi="Calibri" w:cs="Calibri"/>
              <w:b/>
              <w:sz w:val="24"/>
              <w:szCs w:val="24"/>
            </w:rPr>
            <w:t>CNICO DE BIENESTAR ANIMAL Y BIOSEGURIDAD</w:t>
          </w:r>
        </w:p>
        <w:p w14:paraId="70ED9221" w14:textId="77777777" w:rsidR="001002EA" w:rsidRPr="002079B9" w:rsidRDefault="001002EA" w:rsidP="001002EA">
          <w:pPr>
            <w:spacing w:after="0" w:line="240" w:lineRule="auto"/>
            <w:jc w:val="center"/>
            <w:rPr>
              <w:rFonts w:ascii="Calibri" w:eastAsia="Calibri" w:hAnsi="Calibri" w:cs="Calibri"/>
              <w:b/>
              <w:sz w:val="24"/>
              <w:szCs w:val="24"/>
              <w:lang w:val="en-US"/>
            </w:rPr>
          </w:pPr>
          <w:r w:rsidRPr="002079B9">
            <w:rPr>
              <w:rFonts w:ascii="Calibri" w:eastAsia="Calibri" w:hAnsi="Calibri" w:cs="Calibri"/>
              <w:b/>
              <w:sz w:val="24"/>
              <w:szCs w:val="24"/>
              <w:lang w:val="en-US"/>
            </w:rPr>
            <w:t>“INTERPORC ANIMAL WELFARE SPAIN”</w:t>
          </w:r>
        </w:p>
        <w:p w14:paraId="650BE077" w14:textId="77777777" w:rsidR="001002EA" w:rsidRPr="00FC781D" w:rsidRDefault="001002EA" w:rsidP="001002EA">
          <w:pPr>
            <w:spacing w:after="0" w:line="240" w:lineRule="auto"/>
            <w:jc w:val="center"/>
            <w:rPr>
              <w:rFonts w:ascii="Calibri" w:eastAsia="Calibri" w:hAnsi="Calibri" w:cs="Calibri"/>
              <w:b/>
              <w:sz w:val="28"/>
              <w:lang w:val="en-US"/>
            </w:rPr>
          </w:pPr>
          <w:r w:rsidRPr="002079B9">
            <w:rPr>
              <w:rFonts w:ascii="Calibri" w:eastAsia="Calibri" w:hAnsi="Calibri" w:cs="Calibri"/>
              <w:b/>
              <w:color w:val="FF6699"/>
              <w:sz w:val="24"/>
              <w:szCs w:val="24"/>
              <w:lang w:val="en-US"/>
            </w:rPr>
            <w:t>IAWS</w:t>
          </w:r>
        </w:p>
      </w:tc>
      <w:tc>
        <w:tcPr>
          <w:tcW w:w="1418" w:type="dxa"/>
          <w:shd w:val="clear" w:color="auto" w:fill="auto"/>
          <w:vAlign w:val="center"/>
        </w:tcPr>
        <w:p w14:paraId="413A90AC" w14:textId="07068CD7" w:rsidR="001002EA" w:rsidRPr="0022166D" w:rsidRDefault="00F00B39" w:rsidP="001002EA">
          <w:pPr>
            <w:spacing w:after="0" w:line="240" w:lineRule="auto"/>
            <w:jc w:val="center"/>
            <w:rPr>
              <w:rFonts w:ascii="Calibri" w:eastAsia="Calibri" w:hAnsi="Calibri" w:cs="Calibri"/>
              <w:b/>
              <w:color w:val="0070C0"/>
              <w:sz w:val="20"/>
              <w:szCs w:val="20"/>
            </w:rPr>
          </w:pPr>
          <w:r w:rsidRPr="00CB2A75">
            <w:rPr>
              <w:rFonts w:ascii="Calibri" w:eastAsia="Calibri" w:hAnsi="Calibri" w:cs="Calibri"/>
              <w:b/>
              <w:color w:val="FF6699"/>
              <w:lang w:val="en-US"/>
            </w:rPr>
            <w:t>Rev. 08</w:t>
          </w:r>
        </w:p>
      </w:tc>
    </w:tr>
    <w:tr w:rsidR="00173F12" w:rsidRPr="008E65BB" w14:paraId="2338A2F7" w14:textId="77777777" w:rsidTr="001002EA">
      <w:trPr>
        <w:trHeight w:val="585"/>
      </w:trPr>
      <w:tc>
        <w:tcPr>
          <w:tcW w:w="1225" w:type="dxa"/>
          <w:vMerge/>
          <w:shd w:val="clear" w:color="auto" w:fill="auto"/>
        </w:tcPr>
        <w:p w14:paraId="1709F361" w14:textId="77777777" w:rsidR="001002EA" w:rsidRDefault="001002EA" w:rsidP="001002EA">
          <w:pPr>
            <w:spacing w:after="0" w:line="240" w:lineRule="auto"/>
            <w:jc w:val="both"/>
            <w:rPr>
              <w:rFonts w:ascii="Calibri" w:eastAsia="Calibri" w:hAnsi="Calibri" w:cs="Calibri"/>
              <w:noProof/>
            </w:rPr>
          </w:pPr>
        </w:p>
      </w:tc>
      <w:tc>
        <w:tcPr>
          <w:tcW w:w="7559" w:type="dxa"/>
          <w:shd w:val="clear" w:color="auto" w:fill="auto"/>
          <w:vAlign w:val="center"/>
        </w:tcPr>
        <w:p w14:paraId="73CA8E80" w14:textId="6EE5933C" w:rsidR="001002EA" w:rsidRPr="00AB3A4D" w:rsidRDefault="001002EA" w:rsidP="001002EA">
          <w:pPr>
            <w:spacing w:after="0" w:line="240" w:lineRule="auto"/>
            <w:jc w:val="center"/>
            <w:rPr>
              <w:rFonts w:ascii="Calibri" w:eastAsia="Calibri" w:hAnsi="Calibri" w:cs="Calibri"/>
              <w:b/>
              <w:sz w:val="28"/>
            </w:rPr>
          </w:pPr>
          <w:r>
            <w:rPr>
              <w:rFonts w:ascii="Calibri" w:eastAsia="Calibri" w:hAnsi="Calibri" w:cs="Calibri"/>
              <w:b/>
              <w:sz w:val="28"/>
            </w:rPr>
            <w:t xml:space="preserve">GANADO PORCINO </w:t>
          </w:r>
          <w:r w:rsidR="00A9254A" w:rsidRPr="00D1683C">
            <w:rPr>
              <w:rFonts w:ascii="Calibri" w:eastAsia="Calibri" w:hAnsi="Calibri" w:cs="Calibri"/>
              <w:b/>
              <w:sz w:val="28"/>
              <w:szCs w:val="24"/>
            </w:rPr>
            <w:t>DE CAPA BLANCA</w:t>
          </w:r>
        </w:p>
      </w:tc>
      <w:tc>
        <w:tcPr>
          <w:tcW w:w="1418" w:type="dxa"/>
          <w:shd w:val="clear" w:color="auto" w:fill="auto"/>
          <w:vAlign w:val="center"/>
        </w:tcPr>
        <w:p w14:paraId="3CC9C288" w14:textId="5808FE44" w:rsidR="001002EA" w:rsidRPr="0022166D" w:rsidRDefault="00F00B39" w:rsidP="00F84EE2">
          <w:pPr>
            <w:spacing w:after="0" w:line="240" w:lineRule="auto"/>
            <w:jc w:val="center"/>
            <w:rPr>
              <w:rFonts w:ascii="Calibri" w:eastAsia="Calibri" w:hAnsi="Calibri" w:cs="Calibri"/>
              <w:b/>
              <w:color w:val="0070C0"/>
              <w:sz w:val="20"/>
              <w:szCs w:val="20"/>
            </w:rPr>
          </w:pPr>
          <w:r>
            <w:rPr>
              <w:rFonts w:ascii="Calibri" w:eastAsia="Calibri" w:hAnsi="Calibri" w:cs="Calibri"/>
              <w:b/>
              <w:color w:val="FF6699"/>
              <w:lang w:val="en-US"/>
            </w:rPr>
            <w:t>1</w:t>
          </w:r>
          <w:r w:rsidR="00970D31">
            <w:rPr>
              <w:rFonts w:ascii="Calibri" w:eastAsia="Calibri" w:hAnsi="Calibri" w:cs="Calibri"/>
              <w:b/>
              <w:color w:val="FF6699"/>
              <w:lang w:val="en-US"/>
            </w:rPr>
            <w:t>7</w:t>
          </w:r>
          <w:r w:rsidRPr="00CB2A75">
            <w:rPr>
              <w:rFonts w:ascii="Calibri" w:eastAsia="Calibri" w:hAnsi="Calibri" w:cs="Calibri"/>
              <w:b/>
              <w:color w:val="FF6699"/>
              <w:lang w:val="en-US"/>
            </w:rPr>
            <w:t>.0</w:t>
          </w:r>
          <w:r>
            <w:rPr>
              <w:rFonts w:ascii="Calibri" w:eastAsia="Calibri" w:hAnsi="Calibri" w:cs="Calibri"/>
              <w:b/>
              <w:color w:val="FF6699"/>
              <w:lang w:val="en-US"/>
            </w:rPr>
            <w:t>5</w:t>
          </w:r>
          <w:r w:rsidRPr="00CB2A75">
            <w:rPr>
              <w:rFonts w:ascii="Calibri" w:eastAsia="Calibri" w:hAnsi="Calibri" w:cs="Calibri"/>
              <w:b/>
              <w:color w:val="FF6699"/>
              <w:lang w:val="en-US"/>
            </w:rPr>
            <w:t>.2023</w:t>
          </w:r>
        </w:p>
      </w:tc>
    </w:tr>
  </w:tbl>
  <w:p w14:paraId="4ED0A31D" w14:textId="77777777" w:rsidR="0072560D" w:rsidRPr="00B9679E" w:rsidRDefault="0072560D" w:rsidP="002774DF">
    <w:pPr>
      <w:pStyle w:val="Encabezado"/>
      <w:ind w:left="-709"/>
      <w:rPr>
        <w:rFonts w:ascii="Georgia" w:hAnsi="Georgi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4C0F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50.65pt;height:237.35pt" o:bullet="t">
        <v:imagedata r:id="rId1" o:title="Spiral"/>
      </v:shape>
    </w:pict>
  </w:numPicBullet>
  <w:abstractNum w:abstractNumId="0" w15:restartNumberingAfterBreak="0">
    <w:nsid w:val="045B4620"/>
    <w:multiLevelType w:val="hybridMultilevel"/>
    <w:tmpl w:val="0C080984"/>
    <w:lvl w:ilvl="0" w:tplc="4746BC94">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FD0E13"/>
    <w:multiLevelType w:val="hybridMultilevel"/>
    <w:tmpl w:val="261C7086"/>
    <w:lvl w:ilvl="0" w:tplc="15E2E03C">
      <w:start w:val="1"/>
      <w:numFmt w:val="bullet"/>
      <w:lvlText w:val=""/>
      <w:lvlJc w:val="righ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7A5634"/>
    <w:multiLevelType w:val="hybridMultilevel"/>
    <w:tmpl w:val="91D05586"/>
    <w:lvl w:ilvl="0" w:tplc="D4FC514E">
      <w:start w:val="1"/>
      <w:numFmt w:val="bullet"/>
      <w:lvlText w:val="▪"/>
      <w:lvlJc w:val="left"/>
      <w:pPr>
        <w:ind w:left="86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FFFFFF">
      <w:start w:val="5"/>
      <w:numFmt w:val="bullet"/>
      <w:lvlText w:val="-"/>
      <w:lvlJc w:val="left"/>
      <w:pPr>
        <w:ind w:left="1582" w:hanging="360"/>
      </w:pPr>
      <w:rPr>
        <w:rFonts w:ascii="Calibri" w:eastAsia="Times New Roman" w:hAnsi="Calibri" w:cs="Calibri"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 w15:restartNumberingAfterBreak="0">
    <w:nsid w:val="1D5611A6"/>
    <w:multiLevelType w:val="hybridMultilevel"/>
    <w:tmpl w:val="9E80F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5A66EF"/>
    <w:multiLevelType w:val="hybridMultilevel"/>
    <w:tmpl w:val="A816E370"/>
    <w:lvl w:ilvl="0" w:tplc="FFFFFFFF">
      <w:start w:val="1"/>
      <w:numFmt w:val="bullet"/>
      <w:lvlText w:val="▪"/>
      <w:lvlJc w:val="left"/>
      <w:pPr>
        <w:ind w:left="86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0A0003">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5" w15:restartNumberingAfterBreak="0">
    <w:nsid w:val="26065E6F"/>
    <w:multiLevelType w:val="hybridMultilevel"/>
    <w:tmpl w:val="CCBA8804"/>
    <w:lvl w:ilvl="0" w:tplc="D4FC514E">
      <w:start w:val="1"/>
      <w:numFmt w:val="bullet"/>
      <w:lvlText w:val="▪"/>
      <w:lvlJc w:val="left"/>
      <w:pPr>
        <w:ind w:left="86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40831C">
      <w:start w:val="5"/>
      <w:numFmt w:val="bullet"/>
      <w:lvlText w:val="-"/>
      <w:lvlJc w:val="left"/>
      <w:pPr>
        <w:ind w:left="1582" w:hanging="360"/>
      </w:pPr>
      <w:rPr>
        <w:rFonts w:ascii="Calibri" w:eastAsia="Times New Roman" w:hAnsi="Calibri" w:cs="Calibri"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29832FC0"/>
    <w:multiLevelType w:val="hybridMultilevel"/>
    <w:tmpl w:val="1FD6AAA6"/>
    <w:lvl w:ilvl="0" w:tplc="0C0A0001">
      <w:start w:val="1"/>
      <w:numFmt w:val="bullet"/>
      <w:lvlText w:val=""/>
      <w:lvlJc w:val="left"/>
      <w:pPr>
        <w:ind w:left="405" w:hanging="360"/>
      </w:pPr>
      <w:rPr>
        <w:rFonts w:ascii="Symbol" w:hAnsi="Symbol" w:hint="default"/>
      </w:rPr>
    </w:lvl>
    <w:lvl w:ilvl="1" w:tplc="0C0A0003">
      <w:start w:val="1"/>
      <w:numFmt w:val="bullet"/>
      <w:lvlText w:val="o"/>
      <w:lvlJc w:val="left"/>
      <w:pPr>
        <w:ind w:left="1125" w:hanging="360"/>
      </w:pPr>
      <w:rPr>
        <w:rFonts w:ascii="Courier New" w:hAnsi="Courier New" w:cs="Courier New" w:hint="default"/>
      </w:rPr>
    </w:lvl>
    <w:lvl w:ilvl="2" w:tplc="0C0A0005">
      <w:start w:val="1"/>
      <w:numFmt w:val="bullet"/>
      <w:lvlText w:val=""/>
      <w:lvlJc w:val="left"/>
      <w:pPr>
        <w:ind w:left="1845" w:hanging="360"/>
      </w:pPr>
      <w:rPr>
        <w:rFonts w:ascii="Wingdings" w:hAnsi="Wingdings" w:hint="default"/>
      </w:rPr>
    </w:lvl>
    <w:lvl w:ilvl="3" w:tplc="0C0A0001">
      <w:start w:val="1"/>
      <w:numFmt w:val="bullet"/>
      <w:lvlText w:val=""/>
      <w:lvlJc w:val="left"/>
      <w:pPr>
        <w:ind w:left="2565" w:hanging="360"/>
      </w:pPr>
      <w:rPr>
        <w:rFonts w:ascii="Symbol" w:hAnsi="Symbol" w:hint="default"/>
      </w:rPr>
    </w:lvl>
    <w:lvl w:ilvl="4" w:tplc="0C0A0003">
      <w:start w:val="1"/>
      <w:numFmt w:val="bullet"/>
      <w:lvlText w:val="o"/>
      <w:lvlJc w:val="left"/>
      <w:pPr>
        <w:ind w:left="3285" w:hanging="360"/>
      </w:pPr>
      <w:rPr>
        <w:rFonts w:ascii="Courier New" w:hAnsi="Courier New" w:cs="Courier New" w:hint="default"/>
      </w:rPr>
    </w:lvl>
    <w:lvl w:ilvl="5" w:tplc="0C0A0005">
      <w:start w:val="1"/>
      <w:numFmt w:val="bullet"/>
      <w:lvlText w:val=""/>
      <w:lvlJc w:val="left"/>
      <w:pPr>
        <w:ind w:left="4005" w:hanging="360"/>
      </w:pPr>
      <w:rPr>
        <w:rFonts w:ascii="Wingdings" w:hAnsi="Wingdings" w:hint="default"/>
      </w:rPr>
    </w:lvl>
    <w:lvl w:ilvl="6" w:tplc="0C0A0001">
      <w:start w:val="1"/>
      <w:numFmt w:val="bullet"/>
      <w:lvlText w:val=""/>
      <w:lvlJc w:val="left"/>
      <w:pPr>
        <w:ind w:left="4725" w:hanging="360"/>
      </w:pPr>
      <w:rPr>
        <w:rFonts w:ascii="Symbol" w:hAnsi="Symbol" w:hint="default"/>
      </w:rPr>
    </w:lvl>
    <w:lvl w:ilvl="7" w:tplc="0C0A0003">
      <w:start w:val="1"/>
      <w:numFmt w:val="bullet"/>
      <w:lvlText w:val="o"/>
      <w:lvlJc w:val="left"/>
      <w:pPr>
        <w:ind w:left="5445" w:hanging="360"/>
      </w:pPr>
      <w:rPr>
        <w:rFonts w:ascii="Courier New" w:hAnsi="Courier New" w:cs="Courier New" w:hint="default"/>
      </w:rPr>
    </w:lvl>
    <w:lvl w:ilvl="8" w:tplc="0C0A0005">
      <w:start w:val="1"/>
      <w:numFmt w:val="bullet"/>
      <w:lvlText w:val=""/>
      <w:lvlJc w:val="left"/>
      <w:pPr>
        <w:ind w:left="6165" w:hanging="360"/>
      </w:pPr>
      <w:rPr>
        <w:rFonts w:ascii="Wingdings" w:hAnsi="Wingdings" w:hint="default"/>
      </w:rPr>
    </w:lvl>
  </w:abstractNum>
  <w:abstractNum w:abstractNumId="7" w15:restartNumberingAfterBreak="0">
    <w:nsid w:val="2B3A0835"/>
    <w:multiLevelType w:val="hybridMultilevel"/>
    <w:tmpl w:val="F9304FF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1E81721"/>
    <w:multiLevelType w:val="hybridMultilevel"/>
    <w:tmpl w:val="1E1214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473A4117"/>
    <w:multiLevelType w:val="hybridMultilevel"/>
    <w:tmpl w:val="B184B90A"/>
    <w:lvl w:ilvl="0" w:tplc="0C0A0005">
      <w:start w:val="1"/>
      <w:numFmt w:val="bullet"/>
      <w:lvlText w:val=""/>
      <w:lvlJc w:val="left"/>
      <w:pPr>
        <w:tabs>
          <w:tab w:val="num" w:pos="360"/>
        </w:tabs>
        <w:ind w:left="360" w:hanging="360"/>
      </w:pPr>
      <w:rPr>
        <w:rFonts w:ascii="Wingdings" w:hAnsi="Wingdings" w:hint="default"/>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E64F3A"/>
    <w:multiLevelType w:val="hybridMultilevel"/>
    <w:tmpl w:val="317497C6"/>
    <w:lvl w:ilvl="0" w:tplc="4746BC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4F7FC8"/>
    <w:multiLevelType w:val="hybridMultilevel"/>
    <w:tmpl w:val="8F145AE2"/>
    <w:lvl w:ilvl="0" w:tplc="0C0A0005">
      <w:start w:val="1"/>
      <w:numFmt w:val="bullet"/>
      <w:lvlText w:val=""/>
      <w:lvlJc w:val="left"/>
      <w:pPr>
        <w:tabs>
          <w:tab w:val="num" w:pos="-696"/>
        </w:tabs>
        <w:ind w:left="-696" w:hanging="360"/>
      </w:pPr>
      <w:rPr>
        <w:rFonts w:ascii="Wingdings" w:hAnsi="Wingdings" w:hint="default"/>
      </w:rPr>
    </w:lvl>
    <w:lvl w:ilvl="1" w:tplc="0C0A0003" w:tentative="1">
      <w:start w:val="1"/>
      <w:numFmt w:val="bullet"/>
      <w:lvlText w:val="o"/>
      <w:lvlJc w:val="left"/>
      <w:pPr>
        <w:tabs>
          <w:tab w:val="num" w:pos="24"/>
        </w:tabs>
        <w:ind w:left="24" w:hanging="360"/>
      </w:pPr>
      <w:rPr>
        <w:rFonts w:ascii="Courier New" w:hAnsi="Courier New" w:cs="Courier New" w:hint="default"/>
      </w:rPr>
    </w:lvl>
    <w:lvl w:ilvl="2" w:tplc="0C0A0005" w:tentative="1">
      <w:start w:val="1"/>
      <w:numFmt w:val="bullet"/>
      <w:lvlText w:val=""/>
      <w:lvlJc w:val="left"/>
      <w:pPr>
        <w:tabs>
          <w:tab w:val="num" w:pos="744"/>
        </w:tabs>
        <w:ind w:left="744" w:hanging="360"/>
      </w:pPr>
      <w:rPr>
        <w:rFonts w:ascii="Wingdings" w:hAnsi="Wingdings" w:hint="default"/>
      </w:rPr>
    </w:lvl>
    <w:lvl w:ilvl="3" w:tplc="0C0A0001" w:tentative="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12" w15:restartNumberingAfterBreak="0">
    <w:nsid w:val="6B1A1CD6"/>
    <w:multiLevelType w:val="hybridMultilevel"/>
    <w:tmpl w:val="06C03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346D1E"/>
    <w:multiLevelType w:val="hybridMultilevel"/>
    <w:tmpl w:val="787A661C"/>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B18E178E">
      <w:start w:val="1"/>
      <w:numFmt w:val="bullet"/>
      <w:lvlText w:val=""/>
      <w:lvlJc w:val="left"/>
      <w:pPr>
        <w:tabs>
          <w:tab w:val="num" w:pos="643"/>
        </w:tabs>
        <w:ind w:left="643" w:hanging="360"/>
      </w:pPr>
      <w:rPr>
        <w:rFonts w:ascii="Symbol" w:hAnsi="Symbol" w:hint="default"/>
        <w:color w:val="auto"/>
      </w:rPr>
    </w:lvl>
    <w:lvl w:ilvl="4" w:tplc="040A0003" w:tentative="1">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774A10BE"/>
    <w:multiLevelType w:val="hybridMultilevel"/>
    <w:tmpl w:val="F046577A"/>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344093265">
    <w:abstractNumId w:val="11"/>
  </w:num>
  <w:num w:numId="2" w16cid:durableId="2051494796">
    <w:abstractNumId w:val="13"/>
  </w:num>
  <w:num w:numId="3" w16cid:durableId="760612697">
    <w:abstractNumId w:val="7"/>
  </w:num>
  <w:num w:numId="4" w16cid:durableId="711466957">
    <w:abstractNumId w:val="12"/>
  </w:num>
  <w:num w:numId="5" w16cid:durableId="665132205">
    <w:abstractNumId w:val="0"/>
  </w:num>
  <w:num w:numId="6" w16cid:durableId="1886915753">
    <w:abstractNumId w:val="10"/>
  </w:num>
  <w:num w:numId="7" w16cid:durableId="112095470">
    <w:abstractNumId w:val="14"/>
  </w:num>
  <w:num w:numId="8" w16cid:durableId="305477273">
    <w:abstractNumId w:val="9"/>
  </w:num>
  <w:num w:numId="9" w16cid:durableId="305210689">
    <w:abstractNumId w:val="5"/>
  </w:num>
  <w:num w:numId="10" w16cid:durableId="844175624">
    <w:abstractNumId w:val="3"/>
  </w:num>
  <w:num w:numId="11" w16cid:durableId="408354904">
    <w:abstractNumId w:val="1"/>
  </w:num>
  <w:num w:numId="12" w16cid:durableId="1137409990">
    <w:abstractNumId w:val="8"/>
  </w:num>
  <w:num w:numId="13" w16cid:durableId="1712268790">
    <w:abstractNumId w:val="3"/>
  </w:num>
  <w:num w:numId="14" w16cid:durableId="1518543934">
    <w:abstractNumId w:val="6"/>
  </w:num>
  <w:num w:numId="15" w16cid:durableId="1350373088">
    <w:abstractNumId w:val="2"/>
  </w:num>
  <w:num w:numId="16" w16cid:durableId="5535895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23"/>
    <w:rsid w:val="00000AD3"/>
    <w:rsid w:val="00005421"/>
    <w:rsid w:val="00006D11"/>
    <w:rsid w:val="000100C5"/>
    <w:rsid w:val="000133C0"/>
    <w:rsid w:val="00014184"/>
    <w:rsid w:val="00014A27"/>
    <w:rsid w:val="0001554C"/>
    <w:rsid w:val="00017FA5"/>
    <w:rsid w:val="00017FDB"/>
    <w:rsid w:val="00021EF1"/>
    <w:rsid w:val="00025176"/>
    <w:rsid w:val="00026D01"/>
    <w:rsid w:val="00027ADB"/>
    <w:rsid w:val="00030798"/>
    <w:rsid w:val="00031523"/>
    <w:rsid w:val="0003222B"/>
    <w:rsid w:val="0003469F"/>
    <w:rsid w:val="00036F12"/>
    <w:rsid w:val="00037C32"/>
    <w:rsid w:val="00045808"/>
    <w:rsid w:val="000507B1"/>
    <w:rsid w:val="0005393B"/>
    <w:rsid w:val="00055090"/>
    <w:rsid w:val="00061502"/>
    <w:rsid w:val="00062215"/>
    <w:rsid w:val="000714C9"/>
    <w:rsid w:val="000717BD"/>
    <w:rsid w:val="00072A98"/>
    <w:rsid w:val="00073BA8"/>
    <w:rsid w:val="000816C0"/>
    <w:rsid w:val="000859C1"/>
    <w:rsid w:val="00085D7D"/>
    <w:rsid w:val="000871E1"/>
    <w:rsid w:val="000904D2"/>
    <w:rsid w:val="0009192B"/>
    <w:rsid w:val="000923C9"/>
    <w:rsid w:val="00092D49"/>
    <w:rsid w:val="00093158"/>
    <w:rsid w:val="000940D6"/>
    <w:rsid w:val="00097C3A"/>
    <w:rsid w:val="000A4609"/>
    <w:rsid w:val="000A6438"/>
    <w:rsid w:val="000B2653"/>
    <w:rsid w:val="000B2A4D"/>
    <w:rsid w:val="000B5126"/>
    <w:rsid w:val="000B6D14"/>
    <w:rsid w:val="000B7C5C"/>
    <w:rsid w:val="000C0789"/>
    <w:rsid w:val="000D0B9C"/>
    <w:rsid w:val="000D2CAB"/>
    <w:rsid w:val="000E26BF"/>
    <w:rsid w:val="000E2E5C"/>
    <w:rsid w:val="000E32A8"/>
    <w:rsid w:val="000E5002"/>
    <w:rsid w:val="000E7493"/>
    <w:rsid w:val="000F2150"/>
    <w:rsid w:val="000F2D25"/>
    <w:rsid w:val="000F36A4"/>
    <w:rsid w:val="000F4398"/>
    <w:rsid w:val="000F4E26"/>
    <w:rsid w:val="001002EA"/>
    <w:rsid w:val="001009DD"/>
    <w:rsid w:val="00101BA5"/>
    <w:rsid w:val="00103F0A"/>
    <w:rsid w:val="0010658D"/>
    <w:rsid w:val="001109CF"/>
    <w:rsid w:val="00111A3A"/>
    <w:rsid w:val="00111F61"/>
    <w:rsid w:val="00113787"/>
    <w:rsid w:val="00115950"/>
    <w:rsid w:val="00116831"/>
    <w:rsid w:val="001211CE"/>
    <w:rsid w:val="00126E95"/>
    <w:rsid w:val="0013554F"/>
    <w:rsid w:val="00137BC0"/>
    <w:rsid w:val="0014390C"/>
    <w:rsid w:val="001474D5"/>
    <w:rsid w:val="00147573"/>
    <w:rsid w:val="0014758E"/>
    <w:rsid w:val="001662F6"/>
    <w:rsid w:val="001718AF"/>
    <w:rsid w:val="00173F12"/>
    <w:rsid w:val="001779C1"/>
    <w:rsid w:val="001900F9"/>
    <w:rsid w:val="00190428"/>
    <w:rsid w:val="0019063C"/>
    <w:rsid w:val="00192020"/>
    <w:rsid w:val="00193AE6"/>
    <w:rsid w:val="001948E3"/>
    <w:rsid w:val="00196275"/>
    <w:rsid w:val="001A16A5"/>
    <w:rsid w:val="001A35A8"/>
    <w:rsid w:val="001B086C"/>
    <w:rsid w:val="001B1A8B"/>
    <w:rsid w:val="001B1B84"/>
    <w:rsid w:val="001B4599"/>
    <w:rsid w:val="001B6B34"/>
    <w:rsid w:val="001B75A4"/>
    <w:rsid w:val="001B7679"/>
    <w:rsid w:val="001C1F93"/>
    <w:rsid w:val="001C21FF"/>
    <w:rsid w:val="001C2261"/>
    <w:rsid w:val="001C3D5D"/>
    <w:rsid w:val="001C41F0"/>
    <w:rsid w:val="001C458A"/>
    <w:rsid w:val="001C4D8B"/>
    <w:rsid w:val="001C4E7D"/>
    <w:rsid w:val="001C7523"/>
    <w:rsid w:val="001D61A1"/>
    <w:rsid w:val="001D648F"/>
    <w:rsid w:val="001D77C8"/>
    <w:rsid w:val="001D77D3"/>
    <w:rsid w:val="001E0DBD"/>
    <w:rsid w:val="001E1A34"/>
    <w:rsid w:val="001E59E8"/>
    <w:rsid w:val="001F431D"/>
    <w:rsid w:val="001F5388"/>
    <w:rsid w:val="00200668"/>
    <w:rsid w:val="0020116D"/>
    <w:rsid w:val="00201FC8"/>
    <w:rsid w:val="00203B66"/>
    <w:rsid w:val="002041A9"/>
    <w:rsid w:val="002053E7"/>
    <w:rsid w:val="00215FB2"/>
    <w:rsid w:val="00221237"/>
    <w:rsid w:val="0022166D"/>
    <w:rsid w:val="0022168B"/>
    <w:rsid w:val="002223BF"/>
    <w:rsid w:val="00223B3B"/>
    <w:rsid w:val="002260C3"/>
    <w:rsid w:val="00234E8A"/>
    <w:rsid w:val="00237949"/>
    <w:rsid w:val="002379AE"/>
    <w:rsid w:val="0024055E"/>
    <w:rsid w:val="00240C75"/>
    <w:rsid w:val="00241F85"/>
    <w:rsid w:val="00243452"/>
    <w:rsid w:val="00244AF5"/>
    <w:rsid w:val="00245DA1"/>
    <w:rsid w:val="00252121"/>
    <w:rsid w:val="002560FB"/>
    <w:rsid w:val="00260BAB"/>
    <w:rsid w:val="00264F1D"/>
    <w:rsid w:val="00272715"/>
    <w:rsid w:val="0027353C"/>
    <w:rsid w:val="00273B26"/>
    <w:rsid w:val="00275850"/>
    <w:rsid w:val="00275FC9"/>
    <w:rsid w:val="002774DF"/>
    <w:rsid w:val="002802C2"/>
    <w:rsid w:val="00280336"/>
    <w:rsid w:val="0029095E"/>
    <w:rsid w:val="00291BB9"/>
    <w:rsid w:val="00292237"/>
    <w:rsid w:val="00292A59"/>
    <w:rsid w:val="00292C55"/>
    <w:rsid w:val="00294B6F"/>
    <w:rsid w:val="00294F5B"/>
    <w:rsid w:val="00296DF6"/>
    <w:rsid w:val="002A01B1"/>
    <w:rsid w:val="002A1C37"/>
    <w:rsid w:val="002A69E3"/>
    <w:rsid w:val="002B26AD"/>
    <w:rsid w:val="002B4AA5"/>
    <w:rsid w:val="002C0C27"/>
    <w:rsid w:val="002C0ED5"/>
    <w:rsid w:val="002C215B"/>
    <w:rsid w:val="002C3ACB"/>
    <w:rsid w:val="002C45FA"/>
    <w:rsid w:val="002C5ADC"/>
    <w:rsid w:val="002C5CB0"/>
    <w:rsid w:val="002C7D1C"/>
    <w:rsid w:val="002D21ED"/>
    <w:rsid w:val="002D3895"/>
    <w:rsid w:val="002D6D28"/>
    <w:rsid w:val="002D70FF"/>
    <w:rsid w:val="002D7DA1"/>
    <w:rsid w:val="002E7C7A"/>
    <w:rsid w:val="002E7F86"/>
    <w:rsid w:val="002F03C5"/>
    <w:rsid w:val="002F3C7F"/>
    <w:rsid w:val="002F435D"/>
    <w:rsid w:val="002F663A"/>
    <w:rsid w:val="003005BC"/>
    <w:rsid w:val="00303F72"/>
    <w:rsid w:val="00304659"/>
    <w:rsid w:val="00305E83"/>
    <w:rsid w:val="0030693C"/>
    <w:rsid w:val="003078C8"/>
    <w:rsid w:val="00307BC6"/>
    <w:rsid w:val="003110D8"/>
    <w:rsid w:val="003131CE"/>
    <w:rsid w:val="0031529F"/>
    <w:rsid w:val="003240F9"/>
    <w:rsid w:val="00324B2F"/>
    <w:rsid w:val="003251C2"/>
    <w:rsid w:val="00326BD0"/>
    <w:rsid w:val="00330586"/>
    <w:rsid w:val="0033260B"/>
    <w:rsid w:val="003339DC"/>
    <w:rsid w:val="00333A17"/>
    <w:rsid w:val="00334B2D"/>
    <w:rsid w:val="00344FC8"/>
    <w:rsid w:val="00345169"/>
    <w:rsid w:val="0034519C"/>
    <w:rsid w:val="00347454"/>
    <w:rsid w:val="0035461E"/>
    <w:rsid w:val="003621A8"/>
    <w:rsid w:val="00366DEC"/>
    <w:rsid w:val="00367936"/>
    <w:rsid w:val="00371B03"/>
    <w:rsid w:val="00371DB5"/>
    <w:rsid w:val="0037264D"/>
    <w:rsid w:val="00373D2E"/>
    <w:rsid w:val="00373F8D"/>
    <w:rsid w:val="00380545"/>
    <w:rsid w:val="00380553"/>
    <w:rsid w:val="00381E8E"/>
    <w:rsid w:val="003850BF"/>
    <w:rsid w:val="00390828"/>
    <w:rsid w:val="00391A08"/>
    <w:rsid w:val="003935BF"/>
    <w:rsid w:val="00393C01"/>
    <w:rsid w:val="00396D0C"/>
    <w:rsid w:val="00397984"/>
    <w:rsid w:val="003A06DE"/>
    <w:rsid w:val="003B1922"/>
    <w:rsid w:val="003B24A7"/>
    <w:rsid w:val="003B6BEE"/>
    <w:rsid w:val="003B78D0"/>
    <w:rsid w:val="003C4FB4"/>
    <w:rsid w:val="003D14CF"/>
    <w:rsid w:val="003D1BB8"/>
    <w:rsid w:val="003D42F4"/>
    <w:rsid w:val="003D4363"/>
    <w:rsid w:val="003E055D"/>
    <w:rsid w:val="003E074D"/>
    <w:rsid w:val="003E204D"/>
    <w:rsid w:val="003F463C"/>
    <w:rsid w:val="003F785A"/>
    <w:rsid w:val="0040164C"/>
    <w:rsid w:val="00403803"/>
    <w:rsid w:val="00405295"/>
    <w:rsid w:val="00405C68"/>
    <w:rsid w:val="00407FCC"/>
    <w:rsid w:val="00414158"/>
    <w:rsid w:val="00414626"/>
    <w:rsid w:val="004160AC"/>
    <w:rsid w:val="00424566"/>
    <w:rsid w:val="004249B3"/>
    <w:rsid w:val="0043721F"/>
    <w:rsid w:val="00440CE2"/>
    <w:rsid w:val="00442306"/>
    <w:rsid w:val="00442C54"/>
    <w:rsid w:val="004437E7"/>
    <w:rsid w:val="004476E1"/>
    <w:rsid w:val="0045066D"/>
    <w:rsid w:val="004508CE"/>
    <w:rsid w:val="00451F61"/>
    <w:rsid w:val="00464D5A"/>
    <w:rsid w:val="004673B5"/>
    <w:rsid w:val="00472BE2"/>
    <w:rsid w:val="00474672"/>
    <w:rsid w:val="0047636C"/>
    <w:rsid w:val="00476C1F"/>
    <w:rsid w:val="00477C64"/>
    <w:rsid w:val="0048126A"/>
    <w:rsid w:val="00482AD3"/>
    <w:rsid w:val="004922C7"/>
    <w:rsid w:val="00492C43"/>
    <w:rsid w:val="00493223"/>
    <w:rsid w:val="00495460"/>
    <w:rsid w:val="00495BDF"/>
    <w:rsid w:val="00495D47"/>
    <w:rsid w:val="00496478"/>
    <w:rsid w:val="0049695F"/>
    <w:rsid w:val="00497136"/>
    <w:rsid w:val="004A2B74"/>
    <w:rsid w:val="004A417F"/>
    <w:rsid w:val="004A59EE"/>
    <w:rsid w:val="004A5A9B"/>
    <w:rsid w:val="004A6934"/>
    <w:rsid w:val="004B05AC"/>
    <w:rsid w:val="004B3839"/>
    <w:rsid w:val="004B4C9E"/>
    <w:rsid w:val="004B6010"/>
    <w:rsid w:val="004B622F"/>
    <w:rsid w:val="004B790A"/>
    <w:rsid w:val="004B7ADE"/>
    <w:rsid w:val="004C274C"/>
    <w:rsid w:val="004C37DF"/>
    <w:rsid w:val="004C43CE"/>
    <w:rsid w:val="004C6D7F"/>
    <w:rsid w:val="004C7A39"/>
    <w:rsid w:val="004D0F60"/>
    <w:rsid w:val="004D1A5E"/>
    <w:rsid w:val="004D6C28"/>
    <w:rsid w:val="004E7D6F"/>
    <w:rsid w:val="004F221D"/>
    <w:rsid w:val="004F2A06"/>
    <w:rsid w:val="005017D4"/>
    <w:rsid w:val="0050238D"/>
    <w:rsid w:val="00502F73"/>
    <w:rsid w:val="00504037"/>
    <w:rsid w:val="00505B92"/>
    <w:rsid w:val="005062D0"/>
    <w:rsid w:val="0051054F"/>
    <w:rsid w:val="005119F3"/>
    <w:rsid w:val="00513701"/>
    <w:rsid w:val="00514BAB"/>
    <w:rsid w:val="00515067"/>
    <w:rsid w:val="005200AF"/>
    <w:rsid w:val="0052167B"/>
    <w:rsid w:val="005216AF"/>
    <w:rsid w:val="00525962"/>
    <w:rsid w:val="00526B98"/>
    <w:rsid w:val="005279BA"/>
    <w:rsid w:val="00530F7B"/>
    <w:rsid w:val="00531E4A"/>
    <w:rsid w:val="00536D87"/>
    <w:rsid w:val="0054414D"/>
    <w:rsid w:val="0054544D"/>
    <w:rsid w:val="00545C53"/>
    <w:rsid w:val="00561802"/>
    <w:rsid w:val="005648D6"/>
    <w:rsid w:val="00565D37"/>
    <w:rsid w:val="00565FA2"/>
    <w:rsid w:val="005661F0"/>
    <w:rsid w:val="00571834"/>
    <w:rsid w:val="00572BF8"/>
    <w:rsid w:val="0057328D"/>
    <w:rsid w:val="00573646"/>
    <w:rsid w:val="005758EE"/>
    <w:rsid w:val="005775E7"/>
    <w:rsid w:val="00577C86"/>
    <w:rsid w:val="00581711"/>
    <w:rsid w:val="00582895"/>
    <w:rsid w:val="005858D1"/>
    <w:rsid w:val="005864F8"/>
    <w:rsid w:val="0058741E"/>
    <w:rsid w:val="005918AC"/>
    <w:rsid w:val="00591DD5"/>
    <w:rsid w:val="00592E80"/>
    <w:rsid w:val="00594E03"/>
    <w:rsid w:val="00595FF7"/>
    <w:rsid w:val="00596393"/>
    <w:rsid w:val="00597E78"/>
    <w:rsid w:val="005A1081"/>
    <w:rsid w:val="005A512F"/>
    <w:rsid w:val="005A6F4D"/>
    <w:rsid w:val="005B709E"/>
    <w:rsid w:val="005C206A"/>
    <w:rsid w:val="005C268F"/>
    <w:rsid w:val="005D4577"/>
    <w:rsid w:val="005D6FA5"/>
    <w:rsid w:val="005E3C96"/>
    <w:rsid w:val="005E4469"/>
    <w:rsid w:val="005E7CC2"/>
    <w:rsid w:val="005F122F"/>
    <w:rsid w:val="005F4133"/>
    <w:rsid w:val="005F55CB"/>
    <w:rsid w:val="005F5DAD"/>
    <w:rsid w:val="005F7062"/>
    <w:rsid w:val="005F7A7E"/>
    <w:rsid w:val="006009EF"/>
    <w:rsid w:val="00600A0D"/>
    <w:rsid w:val="00611362"/>
    <w:rsid w:val="00612261"/>
    <w:rsid w:val="0061544C"/>
    <w:rsid w:val="0061567D"/>
    <w:rsid w:val="0061567F"/>
    <w:rsid w:val="0061675C"/>
    <w:rsid w:val="0061724F"/>
    <w:rsid w:val="00617B82"/>
    <w:rsid w:val="00620F87"/>
    <w:rsid w:val="006232E4"/>
    <w:rsid w:val="00624DA7"/>
    <w:rsid w:val="00625715"/>
    <w:rsid w:val="0062643B"/>
    <w:rsid w:val="00630D29"/>
    <w:rsid w:val="00635725"/>
    <w:rsid w:val="00644C92"/>
    <w:rsid w:val="00647640"/>
    <w:rsid w:val="006520BA"/>
    <w:rsid w:val="006522F3"/>
    <w:rsid w:val="006602D9"/>
    <w:rsid w:val="00660F11"/>
    <w:rsid w:val="006623A6"/>
    <w:rsid w:val="00665570"/>
    <w:rsid w:val="00670661"/>
    <w:rsid w:val="006717B7"/>
    <w:rsid w:val="00680320"/>
    <w:rsid w:val="0068103D"/>
    <w:rsid w:val="0068154E"/>
    <w:rsid w:val="00682C5A"/>
    <w:rsid w:val="00684CCB"/>
    <w:rsid w:val="00684CD9"/>
    <w:rsid w:val="00685F60"/>
    <w:rsid w:val="00691ACE"/>
    <w:rsid w:val="006941B0"/>
    <w:rsid w:val="0069520F"/>
    <w:rsid w:val="006A5B1C"/>
    <w:rsid w:val="006B26F8"/>
    <w:rsid w:val="006B4143"/>
    <w:rsid w:val="006C1492"/>
    <w:rsid w:val="006C1583"/>
    <w:rsid w:val="006C20C5"/>
    <w:rsid w:val="006C5ABF"/>
    <w:rsid w:val="006D06AC"/>
    <w:rsid w:val="006D40E7"/>
    <w:rsid w:val="006D59A5"/>
    <w:rsid w:val="006D6147"/>
    <w:rsid w:val="006D6DF3"/>
    <w:rsid w:val="006D7AA3"/>
    <w:rsid w:val="006E08DB"/>
    <w:rsid w:val="006F000A"/>
    <w:rsid w:val="006F1847"/>
    <w:rsid w:val="006F2116"/>
    <w:rsid w:val="006F28ED"/>
    <w:rsid w:val="006F3BD3"/>
    <w:rsid w:val="006F7F3D"/>
    <w:rsid w:val="0070038A"/>
    <w:rsid w:val="007024CE"/>
    <w:rsid w:val="00703993"/>
    <w:rsid w:val="00704F2B"/>
    <w:rsid w:val="0070649E"/>
    <w:rsid w:val="00706714"/>
    <w:rsid w:val="00714219"/>
    <w:rsid w:val="007149D4"/>
    <w:rsid w:val="00716215"/>
    <w:rsid w:val="0072350D"/>
    <w:rsid w:val="0072560D"/>
    <w:rsid w:val="007317AD"/>
    <w:rsid w:val="00732049"/>
    <w:rsid w:val="0073321F"/>
    <w:rsid w:val="00733FB4"/>
    <w:rsid w:val="0074128D"/>
    <w:rsid w:val="007456C9"/>
    <w:rsid w:val="00746074"/>
    <w:rsid w:val="0075126B"/>
    <w:rsid w:val="00753CE6"/>
    <w:rsid w:val="0075522A"/>
    <w:rsid w:val="00760434"/>
    <w:rsid w:val="00764450"/>
    <w:rsid w:val="007667A0"/>
    <w:rsid w:val="00766DD7"/>
    <w:rsid w:val="00767189"/>
    <w:rsid w:val="00782B13"/>
    <w:rsid w:val="007838CF"/>
    <w:rsid w:val="007852E5"/>
    <w:rsid w:val="00785501"/>
    <w:rsid w:val="00794700"/>
    <w:rsid w:val="007A00E3"/>
    <w:rsid w:val="007A512B"/>
    <w:rsid w:val="007A5C8A"/>
    <w:rsid w:val="007A7829"/>
    <w:rsid w:val="007B0976"/>
    <w:rsid w:val="007C28F9"/>
    <w:rsid w:val="007C3913"/>
    <w:rsid w:val="007C5857"/>
    <w:rsid w:val="007D1F95"/>
    <w:rsid w:val="007D2A2F"/>
    <w:rsid w:val="007D626F"/>
    <w:rsid w:val="007D7926"/>
    <w:rsid w:val="007E0A5B"/>
    <w:rsid w:val="007E0AA6"/>
    <w:rsid w:val="007E2F1B"/>
    <w:rsid w:val="007E79CE"/>
    <w:rsid w:val="007F1B1B"/>
    <w:rsid w:val="007F259E"/>
    <w:rsid w:val="007F63DB"/>
    <w:rsid w:val="007F76C7"/>
    <w:rsid w:val="00800589"/>
    <w:rsid w:val="00801436"/>
    <w:rsid w:val="008047A2"/>
    <w:rsid w:val="00821924"/>
    <w:rsid w:val="008225F2"/>
    <w:rsid w:val="00823766"/>
    <w:rsid w:val="00824352"/>
    <w:rsid w:val="00826BB4"/>
    <w:rsid w:val="00833886"/>
    <w:rsid w:val="008340B3"/>
    <w:rsid w:val="00836946"/>
    <w:rsid w:val="00837119"/>
    <w:rsid w:val="00837510"/>
    <w:rsid w:val="00837D8E"/>
    <w:rsid w:val="008413AB"/>
    <w:rsid w:val="008432E4"/>
    <w:rsid w:val="00850FC1"/>
    <w:rsid w:val="008567CC"/>
    <w:rsid w:val="0086042B"/>
    <w:rsid w:val="008608F3"/>
    <w:rsid w:val="008629DD"/>
    <w:rsid w:val="00862AF5"/>
    <w:rsid w:val="00863077"/>
    <w:rsid w:val="00863B6A"/>
    <w:rsid w:val="00864D99"/>
    <w:rsid w:val="008665F5"/>
    <w:rsid w:val="00867C8F"/>
    <w:rsid w:val="00867D24"/>
    <w:rsid w:val="008708E5"/>
    <w:rsid w:val="008711FF"/>
    <w:rsid w:val="00875359"/>
    <w:rsid w:val="00876002"/>
    <w:rsid w:val="00876C36"/>
    <w:rsid w:val="00877A28"/>
    <w:rsid w:val="00887524"/>
    <w:rsid w:val="008877EB"/>
    <w:rsid w:val="00890BD6"/>
    <w:rsid w:val="008A304C"/>
    <w:rsid w:val="008A3DE1"/>
    <w:rsid w:val="008A3E02"/>
    <w:rsid w:val="008A3F03"/>
    <w:rsid w:val="008A5613"/>
    <w:rsid w:val="008B44BB"/>
    <w:rsid w:val="008B48A2"/>
    <w:rsid w:val="008B4AA3"/>
    <w:rsid w:val="008B76F8"/>
    <w:rsid w:val="008C213B"/>
    <w:rsid w:val="008C2A5A"/>
    <w:rsid w:val="008C426A"/>
    <w:rsid w:val="008C642C"/>
    <w:rsid w:val="008C7471"/>
    <w:rsid w:val="008D3107"/>
    <w:rsid w:val="008D586F"/>
    <w:rsid w:val="008D70E8"/>
    <w:rsid w:val="008E04A7"/>
    <w:rsid w:val="008E11F1"/>
    <w:rsid w:val="008E17AC"/>
    <w:rsid w:val="008E4595"/>
    <w:rsid w:val="008E51E8"/>
    <w:rsid w:val="008E57E4"/>
    <w:rsid w:val="008E65BB"/>
    <w:rsid w:val="008E6BB0"/>
    <w:rsid w:val="008F17A3"/>
    <w:rsid w:val="008F1950"/>
    <w:rsid w:val="008F1B35"/>
    <w:rsid w:val="008F2BEA"/>
    <w:rsid w:val="008F37A0"/>
    <w:rsid w:val="008F3A34"/>
    <w:rsid w:val="008F4285"/>
    <w:rsid w:val="008F4659"/>
    <w:rsid w:val="008F62BA"/>
    <w:rsid w:val="008F6BE0"/>
    <w:rsid w:val="008F6EB2"/>
    <w:rsid w:val="00900B1E"/>
    <w:rsid w:val="00901AFD"/>
    <w:rsid w:val="009029FB"/>
    <w:rsid w:val="00904C39"/>
    <w:rsid w:val="009069BB"/>
    <w:rsid w:val="00906F93"/>
    <w:rsid w:val="009104A6"/>
    <w:rsid w:val="00910611"/>
    <w:rsid w:val="00914D23"/>
    <w:rsid w:val="009235E7"/>
    <w:rsid w:val="00925050"/>
    <w:rsid w:val="00926A57"/>
    <w:rsid w:val="00932270"/>
    <w:rsid w:val="009357C2"/>
    <w:rsid w:val="00950215"/>
    <w:rsid w:val="009524AD"/>
    <w:rsid w:val="00956200"/>
    <w:rsid w:val="00961A5F"/>
    <w:rsid w:val="0096454D"/>
    <w:rsid w:val="0096524B"/>
    <w:rsid w:val="00965883"/>
    <w:rsid w:val="0096750C"/>
    <w:rsid w:val="009703E3"/>
    <w:rsid w:val="00970D31"/>
    <w:rsid w:val="009735B6"/>
    <w:rsid w:val="009763CD"/>
    <w:rsid w:val="009808D9"/>
    <w:rsid w:val="0098141B"/>
    <w:rsid w:val="009846EE"/>
    <w:rsid w:val="00984C96"/>
    <w:rsid w:val="009852C3"/>
    <w:rsid w:val="00986525"/>
    <w:rsid w:val="00987CE9"/>
    <w:rsid w:val="00994AF8"/>
    <w:rsid w:val="00996427"/>
    <w:rsid w:val="00996E30"/>
    <w:rsid w:val="009A08FB"/>
    <w:rsid w:val="009A54DB"/>
    <w:rsid w:val="009A6F10"/>
    <w:rsid w:val="009B00DD"/>
    <w:rsid w:val="009B1B37"/>
    <w:rsid w:val="009B2080"/>
    <w:rsid w:val="009B3F15"/>
    <w:rsid w:val="009C13B9"/>
    <w:rsid w:val="009C4C44"/>
    <w:rsid w:val="009D5D2B"/>
    <w:rsid w:val="009D79A7"/>
    <w:rsid w:val="009E14A4"/>
    <w:rsid w:val="009E2E54"/>
    <w:rsid w:val="009E4A18"/>
    <w:rsid w:val="009E6910"/>
    <w:rsid w:val="009F0AA2"/>
    <w:rsid w:val="009F2934"/>
    <w:rsid w:val="009F33FE"/>
    <w:rsid w:val="009F5446"/>
    <w:rsid w:val="009F6031"/>
    <w:rsid w:val="00A039A0"/>
    <w:rsid w:val="00A03B33"/>
    <w:rsid w:val="00A05832"/>
    <w:rsid w:val="00A05B7E"/>
    <w:rsid w:val="00A05EE4"/>
    <w:rsid w:val="00A067B7"/>
    <w:rsid w:val="00A069B3"/>
    <w:rsid w:val="00A13108"/>
    <w:rsid w:val="00A13F54"/>
    <w:rsid w:val="00A173C4"/>
    <w:rsid w:val="00A209D8"/>
    <w:rsid w:val="00A20BC2"/>
    <w:rsid w:val="00A216D0"/>
    <w:rsid w:val="00A31C04"/>
    <w:rsid w:val="00A35D12"/>
    <w:rsid w:val="00A35E5B"/>
    <w:rsid w:val="00A36109"/>
    <w:rsid w:val="00A41DDB"/>
    <w:rsid w:val="00A45DF2"/>
    <w:rsid w:val="00A50C63"/>
    <w:rsid w:val="00A609A0"/>
    <w:rsid w:val="00A60EDF"/>
    <w:rsid w:val="00A6648F"/>
    <w:rsid w:val="00A66786"/>
    <w:rsid w:val="00A70F6E"/>
    <w:rsid w:val="00A7309C"/>
    <w:rsid w:val="00A73FD4"/>
    <w:rsid w:val="00A75541"/>
    <w:rsid w:val="00A7735F"/>
    <w:rsid w:val="00A80274"/>
    <w:rsid w:val="00A83A5A"/>
    <w:rsid w:val="00A9036D"/>
    <w:rsid w:val="00A9254A"/>
    <w:rsid w:val="00A94358"/>
    <w:rsid w:val="00A95E41"/>
    <w:rsid w:val="00AA0BCC"/>
    <w:rsid w:val="00AA3848"/>
    <w:rsid w:val="00AA3BA9"/>
    <w:rsid w:val="00AA56D5"/>
    <w:rsid w:val="00AA6899"/>
    <w:rsid w:val="00AB00C0"/>
    <w:rsid w:val="00AB21E1"/>
    <w:rsid w:val="00AB3A4D"/>
    <w:rsid w:val="00AB639E"/>
    <w:rsid w:val="00AB6C69"/>
    <w:rsid w:val="00AB7E13"/>
    <w:rsid w:val="00AB7E99"/>
    <w:rsid w:val="00AC078F"/>
    <w:rsid w:val="00AC5148"/>
    <w:rsid w:val="00AD4610"/>
    <w:rsid w:val="00AE3AF3"/>
    <w:rsid w:val="00AE463A"/>
    <w:rsid w:val="00AF051E"/>
    <w:rsid w:val="00AF361D"/>
    <w:rsid w:val="00AF4290"/>
    <w:rsid w:val="00AF4E08"/>
    <w:rsid w:val="00AF53AD"/>
    <w:rsid w:val="00AF664B"/>
    <w:rsid w:val="00AF759B"/>
    <w:rsid w:val="00B01AB1"/>
    <w:rsid w:val="00B03AD2"/>
    <w:rsid w:val="00B07F44"/>
    <w:rsid w:val="00B10DE7"/>
    <w:rsid w:val="00B11C21"/>
    <w:rsid w:val="00B11DE0"/>
    <w:rsid w:val="00B12894"/>
    <w:rsid w:val="00B14BB9"/>
    <w:rsid w:val="00B15D8F"/>
    <w:rsid w:val="00B173DF"/>
    <w:rsid w:val="00B216A5"/>
    <w:rsid w:val="00B22661"/>
    <w:rsid w:val="00B240FF"/>
    <w:rsid w:val="00B261E0"/>
    <w:rsid w:val="00B31469"/>
    <w:rsid w:val="00B33934"/>
    <w:rsid w:val="00B35174"/>
    <w:rsid w:val="00B405EE"/>
    <w:rsid w:val="00B4173F"/>
    <w:rsid w:val="00B4313E"/>
    <w:rsid w:val="00B44160"/>
    <w:rsid w:val="00B4612B"/>
    <w:rsid w:val="00B50070"/>
    <w:rsid w:val="00B528AB"/>
    <w:rsid w:val="00B53918"/>
    <w:rsid w:val="00B541D0"/>
    <w:rsid w:val="00B55D8F"/>
    <w:rsid w:val="00B61E11"/>
    <w:rsid w:val="00B62A6B"/>
    <w:rsid w:val="00B674C6"/>
    <w:rsid w:val="00B6776D"/>
    <w:rsid w:val="00B707A3"/>
    <w:rsid w:val="00B775E3"/>
    <w:rsid w:val="00B81DEE"/>
    <w:rsid w:val="00B873F6"/>
    <w:rsid w:val="00B9050E"/>
    <w:rsid w:val="00B90E4E"/>
    <w:rsid w:val="00B9194D"/>
    <w:rsid w:val="00B936A6"/>
    <w:rsid w:val="00B96489"/>
    <w:rsid w:val="00B9679E"/>
    <w:rsid w:val="00BA0905"/>
    <w:rsid w:val="00BA370B"/>
    <w:rsid w:val="00BA3B16"/>
    <w:rsid w:val="00BA4336"/>
    <w:rsid w:val="00BA450A"/>
    <w:rsid w:val="00BA5B7C"/>
    <w:rsid w:val="00BB00C3"/>
    <w:rsid w:val="00BB72C6"/>
    <w:rsid w:val="00BB74F3"/>
    <w:rsid w:val="00BB78E0"/>
    <w:rsid w:val="00BC64EA"/>
    <w:rsid w:val="00BD2977"/>
    <w:rsid w:val="00BD29FC"/>
    <w:rsid w:val="00BD441F"/>
    <w:rsid w:val="00BD4925"/>
    <w:rsid w:val="00BD6740"/>
    <w:rsid w:val="00BD79B7"/>
    <w:rsid w:val="00BE2303"/>
    <w:rsid w:val="00BE2E32"/>
    <w:rsid w:val="00BE3B34"/>
    <w:rsid w:val="00BE55FA"/>
    <w:rsid w:val="00BE7CD0"/>
    <w:rsid w:val="00BF4808"/>
    <w:rsid w:val="00BF49C0"/>
    <w:rsid w:val="00BF6CA3"/>
    <w:rsid w:val="00BF7D1E"/>
    <w:rsid w:val="00C007D7"/>
    <w:rsid w:val="00C03B90"/>
    <w:rsid w:val="00C04166"/>
    <w:rsid w:val="00C04AB5"/>
    <w:rsid w:val="00C07D9E"/>
    <w:rsid w:val="00C1016C"/>
    <w:rsid w:val="00C10A0B"/>
    <w:rsid w:val="00C116AE"/>
    <w:rsid w:val="00C15149"/>
    <w:rsid w:val="00C16F89"/>
    <w:rsid w:val="00C17E20"/>
    <w:rsid w:val="00C22C17"/>
    <w:rsid w:val="00C25507"/>
    <w:rsid w:val="00C256B8"/>
    <w:rsid w:val="00C3207A"/>
    <w:rsid w:val="00C35D7C"/>
    <w:rsid w:val="00C42005"/>
    <w:rsid w:val="00C428BA"/>
    <w:rsid w:val="00C44520"/>
    <w:rsid w:val="00C459CC"/>
    <w:rsid w:val="00C508A8"/>
    <w:rsid w:val="00C5193D"/>
    <w:rsid w:val="00C545E5"/>
    <w:rsid w:val="00C554FB"/>
    <w:rsid w:val="00C57EB6"/>
    <w:rsid w:val="00C65020"/>
    <w:rsid w:val="00C72822"/>
    <w:rsid w:val="00C72EC2"/>
    <w:rsid w:val="00C738F1"/>
    <w:rsid w:val="00C73BFB"/>
    <w:rsid w:val="00C749D5"/>
    <w:rsid w:val="00C7637D"/>
    <w:rsid w:val="00C8194F"/>
    <w:rsid w:val="00C82012"/>
    <w:rsid w:val="00C829C7"/>
    <w:rsid w:val="00C8447E"/>
    <w:rsid w:val="00C8707E"/>
    <w:rsid w:val="00C904DB"/>
    <w:rsid w:val="00C91FC7"/>
    <w:rsid w:val="00C9380F"/>
    <w:rsid w:val="00CA2141"/>
    <w:rsid w:val="00CA26A5"/>
    <w:rsid w:val="00CA317A"/>
    <w:rsid w:val="00CA3746"/>
    <w:rsid w:val="00CB6C6D"/>
    <w:rsid w:val="00CB6E25"/>
    <w:rsid w:val="00CC01B2"/>
    <w:rsid w:val="00CC1112"/>
    <w:rsid w:val="00CC22D9"/>
    <w:rsid w:val="00CC609B"/>
    <w:rsid w:val="00CC6C87"/>
    <w:rsid w:val="00CD0FDF"/>
    <w:rsid w:val="00CD3FE2"/>
    <w:rsid w:val="00CD5A2F"/>
    <w:rsid w:val="00CE02CB"/>
    <w:rsid w:val="00CE33FC"/>
    <w:rsid w:val="00CE3A2F"/>
    <w:rsid w:val="00CE4275"/>
    <w:rsid w:val="00CE4F20"/>
    <w:rsid w:val="00CF1EBE"/>
    <w:rsid w:val="00CF2821"/>
    <w:rsid w:val="00D00439"/>
    <w:rsid w:val="00D00987"/>
    <w:rsid w:val="00D039E0"/>
    <w:rsid w:val="00D03EE3"/>
    <w:rsid w:val="00D066EB"/>
    <w:rsid w:val="00D07B18"/>
    <w:rsid w:val="00D11324"/>
    <w:rsid w:val="00D13010"/>
    <w:rsid w:val="00D1683C"/>
    <w:rsid w:val="00D17B12"/>
    <w:rsid w:val="00D211B8"/>
    <w:rsid w:val="00D26336"/>
    <w:rsid w:val="00D313A5"/>
    <w:rsid w:val="00D3346D"/>
    <w:rsid w:val="00D350D3"/>
    <w:rsid w:val="00D35F69"/>
    <w:rsid w:val="00D376F1"/>
    <w:rsid w:val="00D4007C"/>
    <w:rsid w:val="00D40E19"/>
    <w:rsid w:val="00D41DE0"/>
    <w:rsid w:val="00D433E1"/>
    <w:rsid w:val="00D441BD"/>
    <w:rsid w:val="00D47400"/>
    <w:rsid w:val="00D50245"/>
    <w:rsid w:val="00D53C96"/>
    <w:rsid w:val="00D56760"/>
    <w:rsid w:val="00D5773C"/>
    <w:rsid w:val="00D636DA"/>
    <w:rsid w:val="00D65278"/>
    <w:rsid w:val="00D65AD7"/>
    <w:rsid w:val="00D70B60"/>
    <w:rsid w:val="00D71AD5"/>
    <w:rsid w:val="00D71B4E"/>
    <w:rsid w:val="00D735B6"/>
    <w:rsid w:val="00D81666"/>
    <w:rsid w:val="00D81ED9"/>
    <w:rsid w:val="00D84B4B"/>
    <w:rsid w:val="00D84BC4"/>
    <w:rsid w:val="00D85B05"/>
    <w:rsid w:val="00D90B5A"/>
    <w:rsid w:val="00D948F8"/>
    <w:rsid w:val="00D94AAE"/>
    <w:rsid w:val="00D94D08"/>
    <w:rsid w:val="00DA2172"/>
    <w:rsid w:val="00DA4BD2"/>
    <w:rsid w:val="00DA6855"/>
    <w:rsid w:val="00DB1F0D"/>
    <w:rsid w:val="00DB1FA4"/>
    <w:rsid w:val="00DB3EC8"/>
    <w:rsid w:val="00DB6C4F"/>
    <w:rsid w:val="00DC055C"/>
    <w:rsid w:val="00DC186A"/>
    <w:rsid w:val="00DC1EC0"/>
    <w:rsid w:val="00DC7D41"/>
    <w:rsid w:val="00DD1D4C"/>
    <w:rsid w:val="00DD32E3"/>
    <w:rsid w:val="00DD35E1"/>
    <w:rsid w:val="00DD3A38"/>
    <w:rsid w:val="00DD46AD"/>
    <w:rsid w:val="00DE1C53"/>
    <w:rsid w:val="00DE4D07"/>
    <w:rsid w:val="00DE5146"/>
    <w:rsid w:val="00DE6220"/>
    <w:rsid w:val="00DF39A4"/>
    <w:rsid w:val="00E01D00"/>
    <w:rsid w:val="00E046C0"/>
    <w:rsid w:val="00E060DC"/>
    <w:rsid w:val="00E140CC"/>
    <w:rsid w:val="00E20B11"/>
    <w:rsid w:val="00E21F38"/>
    <w:rsid w:val="00E22956"/>
    <w:rsid w:val="00E245F4"/>
    <w:rsid w:val="00E24F77"/>
    <w:rsid w:val="00E34E5B"/>
    <w:rsid w:val="00E35A80"/>
    <w:rsid w:val="00E35CFD"/>
    <w:rsid w:val="00E3615F"/>
    <w:rsid w:val="00E365E8"/>
    <w:rsid w:val="00E36E15"/>
    <w:rsid w:val="00E42718"/>
    <w:rsid w:val="00E42875"/>
    <w:rsid w:val="00E51CCC"/>
    <w:rsid w:val="00E56D2C"/>
    <w:rsid w:val="00E5733C"/>
    <w:rsid w:val="00E57DDC"/>
    <w:rsid w:val="00E605FE"/>
    <w:rsid w:val="00E62F70"/>
    <w:rsid w:val="00E65638"/>
    <w:rsid w:val="00E669B3"/>
    <w:rsid w:val="00E7140D"/>
    <w:rsid w:val="00E71E5C"/>
    <w:rsid w:val="00E73469"/>
    <w:rsid w:val="00E73934"/>
    <w:rsid w:val="00E802E4"/>
    <w:rsid w:val="00E82D42"/>
    <w:rsid w:val="00E836AE"/>
    <w:rsid w:val="00E85967"/>
    <w:rsid w:val="00E86937"/>
    <w:rsid w:val="00E8782B"/>
    <w:rsid w:val="00E939F8"/>
    <w:rsid w:val="00E96FE6"/>
    <w:rsid w:val="00EA1DBC"/>
    <w:rsid w:val="00EA2022"/>
    <w:rsid w:val="00EA231D"/>
    <w:rsid w:val="00EA2ED0"/>
    <w:rsid w:val="00EA4747"/>
    <w:rsid w:val="00EA5983"/>
    <w:rsid w:val="00EA66AB"/>
    <w:rsid w:val="00EA7BD6"/>
    <w:rsid w:val="00EB0444"/>
    <w:rsid w:val="00EB078C"/>
    <w:rsid w:val="00EB15A7"/>
    <w:rsid w:val="00EB67BE"/>
    <w:rsid w:val="00EB7D5D"/>
    <w:rsid w:val="00EC00E4"/>
    <w:rsid w:val="00EC2442"/>
    <w:rsid w:val="00EC4FA3"/>
    <w:rsid w:val="00EC570B"/>
    <w:rsid w:val="00EC6B57"/>
    <w:rsid w:val="00EC7137"/>
    <w:rsid w:val="00ED108F"/>
    <w:rsid w:val="00ED1121"/>
    <w:rsid w:val="00ED16BD"/>
    <w:rsid w:val="00EE4F48"/>
    <w:rsid w:val="00EE56E8"/>
    <w:rsid w:val="00EE67CE"/>
    <w:rsid w:val="00EF0112"/>
    <w:rsid w:val="00EF0D11"/>
    <w:rsid w:val="00EF1790"/>
    <w:rsid w:val="00EF1945"/>
    <w:rsid w:val="00EF1BFA"/>
    <w:rsid w:val="00EF2858"/>
    <w:rsid w:val="00EF569E"/>
    <w:rsid w:val="00F00B39"/>
    <w:rsid w:val="00F03494"/>
    <w:rsid w:val="00F06203"/>
    <w:rsid w:val="00F067B0"/>
    <w:rsid w:val="00F07922"/>
    <w:rsid w:val="00F12CE8"/>
    <w:rsid w:val="00F216E3"/>
    <w:rsid w:val="00F2218B"/>
    <w:rsid w:val="00F279E6"/>
    <w:rsid w:val="00F27F60"/>
    <w:rsid w:val="00F401C7"/>
    <w:rsid w:val="00F402C9"/>
    <w:rsid w:val="00F43D53"/>
    <w:rsid w:val="00F44009"/>
    <w:rsid w:val="00F44462"/>
    <w:rsid w:val="00F44A15"/>
    <w:rsid w:val="00F515E9"/>
    <w:rsid w:val="00F520CD"/>
    <w:rsid w:val="00F520E7"/>
    <w:rsid w:val="00F54082"/>
    <w:rsid w:val="00F54E6D"/>
    <w:rsid w:val="00F55CDA"/>
    <w:rsid w:val="00F575BE"/>
    <w:rsid w:val="00F60B62"/>
    <w:rsid w:val="00F6250A"/>
    <w:rsid w:val="00F77A1F"/>
    <w:rsid w:val="00F817A3"/>
    <w:rsid w:val="00F82FCF"/>
    <w:rsid w:val="00F84EE2"/>
    <w:rsid w:val="00F8712C"/>
    <w:rsid w:val="00F90176"/>
    <w:rsid w:val="00F91404"/>
    <w:rsid w:val="00F93FB3"/>
    <w:rsid w:val="00F94309"/>
    <w:rsid w:val="00F97A26"/>
    <w:rsid w:val="00F97D85"/>
    <w:rsid w:val="00FA5562"/>
    <w:rsid w:val="00FA602D"/>
    <w:rsid w:val="00FA6D84"/>
    <w:rsid w:val="00FA75DF"/>
    <w:rsid w:val="00FB747A"/>
    <w:rsid w:val="00FC02D4"/>
    <w:rsid w:val="00FC5896"/>
    <w:rsid w:val="00FC722F"/>
    <w:rsid w:val="00FD0CD4"/>
    <w:rsid w:val="00FD64CE"/>
    <w:rsid w:val="00FD6FB2"/>
    <w:rsid w:val="00FE243E"/>
    <w:rsid w:val="00FE2735"/>
    <w:rsid w:val="00FE59B1"/>
    <w:rsid w:val="00FE5B60"/>
    <w:rsid w:val="00FF52D8"/>
    <w:rsid w:val="00FF5E3E"/>
    <w:rsid w:val="00FF63DE"/>
    <w:rsid w:val="00FF68AB"/>
    <w:rsid w:val="00FF7A55"/>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D8628"/>
  <w15:docId w15:val="{1EA44052-795F-4980-B78B-E2AC5970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C5"/>
  </w:style>
  <w:style w:type="paragraph" w:styleId="Ttulo2">
    <w:name w:val="heading 2"/>
    <w:basedOn w:val="Normal"/>
    <w:next w:val="Normal"/>
    <w:link w:val="Ttulo2Car"/>
    <w:uiPriority w:val="9"/>
    <w:unhideWhenUsed/>
    <w:qFormat/>
    <w:rsid w:val="008F4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069BB"/>
    <w:pPr>
      <w:keepNext/>
      <w:spacing w:after="0" w:line="240" w:lineRule="auto"/>
      <w:jc w:val="center"/>
      <w:outlineLvl w:val="2"/>
    </w:pPr>
    <w:rPr>
      <w:rFonts w:ascii="Arial" w:eastAsia="Times New Roman" w:hAnsi="Arial" w:cs="Arial"/>
      <w:b/>
      <w:bCs/>
      <w:color w:val="0000FF"/>
      <w:sz w:val="24"/>
      <w:szCs w:val="20"/>
      <w:lang w:val="en-GB"/>
    </w:rPr>
  </w:style>
  <w:style w:type="paragraph" w:styleId="Ttulo7">
    <w:name w:val="heading 7"/>
    <w:basedOn w:val="Normal"/>
    <w:next w:val="Normal"/>
    <w:link w:val="Ttulo7Car"/>
    <w:unhideWhenUsed/>
    <w:qFormat/>
    <w:rsid w:val="00515067"/>
    <w:pPr>
      <w:keepNext/>
      <w:keepLines/>
      <w:overflowPunct w:val="0"/>
      <w:autoSpaceDE w:val="0"/>
      <w:autoSpaceDN w:val="0"/>
      <w:adjustRightInd w:val="0"/>
      <w:spacing w:before="200" w:after="0" w:line="240" w:lineRule="auto"/>
      <w:outlineLvl w:val="6"/>
    </w:pPr>
    <w:rPr>
      <w:rFonts w:ascii="Cambria" w:eastAsia="Times New Roman" w:hAnsi="Cambria" w:cs="Times New Roman"/>
      <w:i/>
      <w:iCs/>
      <w:color w:val="404040"/>
      <w:spacing w:val="2"/>
      <w:sz w:val="24"/>
      <w:szCs w:val="20"/>
      <w:lang w:val="es-ES_tradnl"/>
    </w:rPr>
  </w:style>
  <w:style w:type="paragraph" w:styleId="Ttulo8">
    <w:name w:val="heading 8"/>
    <w:basedOn w:val="Normal"/>
    <w:next w:val="Normal"/>
    <w:link w:val="Ttulo8Car"/>
    <w:unhideWhenUsed/>
    <w:qFormat/>
    <w:rsid w:val="00515067"/>
    <w:pPr>
      <w:keepNext/>
      <w:keepLines/>
      <w:overflowPunct w:val="0"/>
      <w:autoSpaceDE w:val="0"/>
      <w:autoSpaceDN w:val="0"/>
      <w:adjustRightInd w:val="0"/>
      <w:spacing w:before="200" w:after="0" w:line="240" w:lineRule="auto"/>
      <w:outlineLvl w:val="7"/>
    </w:pPr>
    <w:rPr>
      <w:rFonts w:ascii="Cambria" w:eastAsia="Times New Roman" w:hAnsi="Cambria" w:cs="Times New Roman"/>
      <w:color w:val="404040"/>
      <w:spacing w:val="2"/>
      <w:sz w:val="20"/>
      <w:szCs w:val="20"/>
      <w:lang w:val="es-ES_tradnl"/>
    </w:rPr>
  </w:style>
  <w:style w:type="paragraph" w:styleId="Ttulo9">
    <w:name w:val="heading 9"/>
    <w:basedOn w:val="Normal"/>
    <w:next w:val="Normal"/>
    <w:link w:val="Ttulo9Car"/>
    <w:unhideWhenUsed/>
    <w:qFormat/>
    <w:rsid w:val="00515067"/>
    <w:pPr>
      <w:keepNext/>
      <w:keepLines/>
      <w:overflowPunct w:val="0"/>
      <w:autoSpaceDE w:val="0"/>
      <w:autoSpaceDN w:val="0"/>
      <w:adjustRightInd w:val="0"/>
      <w:spacing w:before="200" w:after="0" w:line="240" w:lineRule="auto"/>
      <w:outlineLvl w:val="8"/>
    </w:pPr>
    <w:rPr>
      <w:rFonts w:ascii="Cambria" w:eastAsia="Times New Roman" w:hAnsi="Cambria" w:cs="Times New Roman"/>
      <w:i/>
      <w:iCs/>
      <w:color w:val="404040"/>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285"/>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rsid w:val="00515067"/>
    <w:rPr>
      <w:rFonts w:ascii="Cambria" w:eastAsia="Times New Roman" w:hAnsi="Cambria" w:cs="Times New Roman"/>
      <w:i/>
      <w:iCs/>
      <w:color w:val="404040"/>
      <w:spacing w:val="2"/>
      <w:sz w:val="24"/>
      <w:szCs w:val="20"/>
      <w:lang w:val="es-ES_tradnl"/>
    </w:rPr>
  </w:style>
  <w:style w:type="character" w:customStyle="1" w:styleId="Ttulo8Car">
    <w:name w:val="Título 8 Car"/>
    <w:basedOn w:val="Fuentedeprrafopredeter"/>
    <w:link w:val="Ttulo8"/>
    <w:rsid w:val="00515067"/>
    <w:rPr>
      <w:rFonts w:ascii="Cambria" w:eastAsia="Times New Roman" w:hAnsi="Cambria" w:cs="Times New Roman"/>
      <w:color w:val="404040"/>
      <w:spacing w:val="2"/>
      <w:sz w:val="20"/>
      <w:szCs w:val="20"/>
      <w:lang w:val="es-ES_tradnl"/>
    </w:rPr>
  </w:style>
  <w:style w:type="character" w:customStyle="1" w:styleId="Ttulo9Car">
    <w:name w:val="Título 9 Car"/>
    <w:basedOn w:val="Fuentedeprrafopredeter"/>
    <w:link w:val="Ttulo9"/>
    <w:rsid w:val="00515067"/>
    <w:rPr>
      <w:rFonts w:ascii="Cambria" w:eastAsia="Times New Roman" w:hAnsi="Cambria" w:cs="Times New Roman"/>
      <w:i/>
      <w:iCs/>
      <w:color w:val="404040"/>
      <w:spacing w:val="2"/>
      <w:sz w:val="20"/>
      <w:szCs w:val="20"/>
      <w:lang w:val="es-ES_tradnl"/>
    </w:rPr>
  </w:style>
  <w:style w:type="paragraph" w:styleId="Prrafodelista">
    <w:name w:val="List Paragraph"/>
    <w:basedOn w:val="Normal"/>
    <w:uiPriority w:val="34"/>
    <w:qFormat/>
    <w:rsid w:val="00D65AD7"/>
    <w:pPr>
      <w:ind w:left="720"/>
      <w:contextualSpacing/>
    </w:pPr>
  </w:style>
  <w:style w:type="paragraph" w:styleId="Encabezado">
    <w:name w:val="header"/>
    <w:basedOn w:val="Normal"/>
    <w:link w:val="EncabezadoCar"/>
    <w:unhideWhenUsed/>
    <w:rsid w:val="00D65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AD7"/>
    <w:rPr>
      <w:lang w:val="ca-ES"/>
    </w:rPr>
  </w:style>
  <w:style w:type="paragraph" w:styleId="Piedepgina">
    <w:name w:val="footer"/>
    <w:basedOn w:val="Normal"/>
    <w:link w:val="PiedepginaCar"/>
    <w:uiPriority w:val="99"/>
    <w:unhideWhenUsed/>
    <w:rsid w:val="00D65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AD7"/>
    <w:rPr>
      <w:lang w:val="ca-ES"/>
    </w:rPr>
  </w:style>
  <w:style w:type="character" w:styleId="Nmerodelnea">
    <w:name w:val="line number"/>
    <w:basedOn w:val="Fuentedeprrafopredeter"/>
    <w:uiPriority w:val="99"/>
    <w:semiHidden/>
    <w:unhideWhenUsed/>
    <w:rsid w:val="0009192B"/>
  </w:style>
  <w:style w:type="paragraph" w:styleId="Textodeglobo">
    <w:name w:val="Balloon Text"/>
    <w:basedOn w:val="Normal"/>
    <w:link w:val="TextodegloboCar"/>
    <w:semiHidden/>
    <w:unhideWhenUsed/>
    <w:rsid w:val="005A1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081"/>
    <w:rPr>
      <w:rFonts w:ascii="Tahoma" w:hAnsi="Tahoma" w:cs="Tahoma"/>
      <w:sz w:val="16"/>
      <w:szCs w:val="16"/>
      <w:lang w:val="ca-ES"/>
    </w:rPr>
  </w:style>
  <w:style w:type="paragraph" w:styleId="Textoindependiente3">
    <w:name w:val="Body Text 3"/>
    <w:basedOn w:val="Normal"/>
    <w:link w:val="Textoindependiente3Car"/>
    <w:rsid w:val="00F07922"/>
    <w:pPr>
      <w:overflowPunct w:val="0"/>
      <w:autoSpaceDE w:val="0"/>
      <w:autoSpaceDN w:val="0"/>
      <w:adjustRightInd w:val="0"/>
      <w:spacing w:after="120" w:line="240" w:lineRule="auto"/>
      <w:textAlignment w:val="baseline"/>
    </w:pPr>
    <w:rPr>
      <w:rFonts w:ascii="Times New Roman" w:eastAsia="Times New Roman" w:hAnsi="Times New Roman" w:cs="Times New Roman"/>
      <w:spacing w:val="2"/>
      <w:sz w:val="16"/>
      <w:szCs w:val="16"/>
      <w:lang w:val="es-ES_tradnl"/>
    </w:rPr>
  </w:style>
  <w:style w:type="character" w:customStyle="1" w:styleId="Textoindependiente3Car">
    <w:name w:val="Texto independiente 3 Car"/>
    <w:basedOn w:val="Fuentedeprrafopredeter"/>
    <w:link w:val="Textoindependiente3"/>
    <w:rsid w:val="00F07922"/>
    <w:rPr>
      <w:rFonts w:ascii="Times New Roman" w:eastAsia="Times New Roman" w:hAnsi="Times New Roman" w:cs="Times New Roman"/>
      <w:spacing w:val="2"/>
      <w:sz w:val="16"/>
      <w:szCs w:val="16"/>
      <w:lang w:val="es-ES_tradnl"/>
    </w:rPr>
  </w:style>
  <w:style w:type="paragraph" w:styleId="Sangradetextonormal">
    <w:name w:val="Body Text Indent"/>
    <w:basedOn w:val="Normal"/>
    <w:link w:val="SangradetextonormalCar"/>
    <w:unhideWhenUsed/>
    <w:rsid w:val="00CA2141"/>
    <w:pPr>
      <w:spacing w:after="120"/>
      <w:ind w:left="283"/>
    </w:pPr>
  </w:style>
  <w:style w:type="character" w:customStyle="1" w:styleId="SangradetextonormalCar">
    <w:name w:val="Sangría de texto normal Car"/>
    <w:basedOn w:val="Fuentedeprrafopredeter"/>
    <w:link w:val="Sangradetextonormal"/>
    <w:rsid w:val="00CA2141"/>
  </w:style>
  <w:style w:type="table" w:styleId="Tablaconcuadrcula">
    <w:name w:val="Table Grid"/>
    <w:basedOn w:val="Tablanormal"/>
    <w:rsid w:val="0051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515067"/>
    <w:pPr>
      <w:spacing w:after="120" w:line="480" w:lineRule="auto"/>
    </w:pPr>
  </w:style>
  <w:style w:type="character" w:customStyle="1" w:styleId="Textoindependiente2Car">
    <w:name w:val="Texto independiente 2 Car"/>
    <w:basedOn w:val="Fuentedeprrafopredeter"/>
    <w:link w:val="Textoindependiente2"/>
    <w:semiHidden/>
    <w:rsid w:val="00515067"/>
  </w:style>
  <w:style w:type="paragraph" w:styleId="Sangra3detindependiente">
    <w:name w:val="Body Text Indent 3"/>
    <w:basedOn w:val="Normal"/>
    <w:link w:val="Sangra3detindependienteCar"/>
    <w:semiHidden/>
    <w:unhideWhenUsed/>
    <w:rsid w:val="00515067"/>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515067"/>
    <w:rPr>
      <w:sz w:val="16"/>
      <w:szCs w:val="16"/>
    </w:rPr>
  </w:style>
  <w:style w:type="character" w:styleId="Hipervnculo">
    <w:name w:val="Hyperlink"/>
    <w:basedOn w:val="Fuentedeprrafopredeter"/>
    <w:unhideWhenUsed/>
    <w:rsid w:val="00515067"/>
    <w:rPr>
      <w:color w:val="0000FF" w:themeColor="hyperlink"/>
      <w:u w:val="single"/>
    </w:rPr>
  </w:style>
  <w:style w:type="paragraph" w:styleId="Textoindependiente">
    <w:name w:val="Body Text"/>
    <w:basedOn w:val="Normal"/>
    <w:link w:val="TextoindependienteCar"/>
    <w:uiPriority w:val="99"/>
    <w:semiHidden/>
    <w:unhideWhenUsed/>
    <w:rsid w:val="00515067"/>
    <w:pPr>
      <w:spacing w:after="120"/>
    </w:pPr>
  </w:style>
  <w:style w:type="character" w:customStyle="1" w:styleId="TextoindependienteCar">
    <w:name w:val="Texto independiente Car"/>
    <w:basedOn w:val="Fuentedeprrafopredeter"/>
    <w:link w:val="Textoindependiente"/>
    <w:uiPriority w:val="99"/>
    <w:semiHidden/>
    <w:rsid w:val="00515067"/>
  </w:style>
  <w:style w:type="paragraph" w:styleId="Sangra2detindependiente">
    <w:name w:val="Body Text Indent 2"/>
    <w:basedOn w:val="Normal"/>
    <w:link w:val="Sangra2detindependienteCar"/>
    <w:unhideWhenUsed/>
    <w:rsid w:val="00515067"/>
    <w:pPr>
      <w:overflowPunct w:val="0"/>
      <w:autoSpaceDE w:val="0"/>
      <w:autoSpaceDN w:val="0"/>
      <w:adjustRightInd w:val="0"/>
      <w:spacing w:after="120" w:line="480" w:lineRule="auto"/>
      <w:ind w:left="283"/>
    </w:pPr>
    <w:rPr>
      <w:rFonts w:ascii="Times New Roman" w:eastAsia="Times New Roman" w:hAnsi="Times New Roman" w:cs="Times New Roman"/>
      <w:spacing w:val="2"/>
      <w:sz w:val="24"/>
      <w:szCs w:val="20"/>
      <w:lang w:val="es-ES_tradnl"/>
    </w:rPr>
  </w:style>
  <w:style w:type="character" w:customStyle="1" w:styleId="Sangra2detindependienteCar">
    <w:name w:val="Sangría 2 de t. independiente Car"/>
    <w:basedOn w:val="Fuentedeprrafopredeter"/>
    <w:link w:val="Sangra2detindependiente"/>
    <w:rsid w:val="00515067"/>
    <w:rPr>
      <w:rFonts w:ascii="Times New Roman" w:eastAsia="Times New Roman" w:hAnsi="Times New Roman" w:cs="Times New Roman"/>
      <w:spacing w:val="2"/>
      <w:sz w:val="24"/>
      <w:szCs w:val="20"/>
      <w:lang w:val="es-ES_tradnl"/>
    </w:rPr>
  </w:style>
  <w:style w:type="paragraph" w:customStyle="1" w:styleId="Prrafodelista1">
    <w:name w:val="Párrafo de lista1"/>
    <w:basedOn w:val="Normal"/>
    <w:uiPriority w:val="34"/>
    <w:qFormat/>
    <w:rsid w:val="00515067"/>
    <w:pPr>
      <w:overflowPunct w:val="0"/>
      <w:autoSpaceDE w:val="0"/>
      <w:autoSpaceDN w:val="0"/>
      <w:adjustRightInd w:val="0"/>
      <w:spacing w:after="0" w:line="240" w:lineRule="auto"/>
      <w:ind w:left="708"/>
    </w:pPr>
    <w:rPr>
      <w:rFonts w:ascii="Times New Roman" w:eastAsia="Times New Roman" w:hAnsi="Times New Roman" w:cs="Times New Roman"/>
      <w:spacing w:val="2"/>
      <w:sz w:val="24"/>
      <w:szCs w:val="20"/>
      <w:lang w:val="es-ES_tradnl"/>
    </w:rPr>
  </w:style>
  <w:style w:type="table" w:customStyle="1" w:styleId="Tablaconcuadrcula1">
    <w:name w:val="Tabla con cuadrícula1"/>
    <w:basedOn w:val="Tablanormal"/>
    <w:next w:val="Tablaconcuadrcula"/>
    <w:rsid w:val="00193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069BB"/>
    <w:rPr>
      <w:rFonts w:ascii="Arial" w:eastAsia="Times New Roman" w:hAnsi="Arial" w:cs="Arial"/>
      <w:b/>
      <w:bCs/>
      <w:color w:val="0000FF"/>
      <w:sz w:val="24"/>
      <w:szCs w:val="20"/>
      <w:lang w:val="en-GB"/>
    </w:rPr>
  </w:style>
  <w:style w:type="table" w:customStyle="1" w:styleId="Tablaconcuadrcula2">
    <w:name w:val="Tabla con cuadrícula2"/>
    <w:basedOn w:val="Tablanormal"/>
    <w:next w:val="Tablaconcuadrcula"/>
    <w:rsid w:val="00906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
    <w:semiHidden/>
    <w:rsid w:val="009069BB"/>
    <w:rPr>
      <w:rFonts w:ascii="Arial" w:hAnsi="Arial" w:cs="Arial"/>
      <w:color w:val="000080"/>
      <w:sz w:val="20"/>
      <w:szCs w:val="20"/>
    </w:rPr>
  </w:style>
  <w:style w:type="table" w:customStyle="1" w:styleId="Tablaconcuadrcula3">
    <w:name w:val="Tabla con cuadrícula3"/>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95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4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541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02C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CE02CB"/>
    <w:pPr>
      <w:spacing w:after="0" w:line="240" w:lineRule="auto"/>
    </w:pPr>
    <w:rPr>
      <w:rFonts w:ascii="Times New Roman" w:eastAsia="Calibri" w:hAnsi="Times New Roman" w:cs="Times New Roman"/>
      <w:sz w:val="24"/>
      <w:szCs w:val="24"/>
      <w:lang w:eastAsia="en-US"/>
    </w:rPr>
  </w:style>
  <w:style w:type="paragraph" w:styleId="NormalWeb">
    <w:name w:val="Normal (Web)"/>
    <w:basedOn w:val="Normal"/>
    <w:uiPriority w:val="99"/>
    <w:semiHidden/>
    <w:unhideWhenUsed/>
    <w:rsid w:val="00CE02CB"/>
    <w:rPr>
      <w:rFonts w:ascii="Times New Roman" w:hAnsi="Times New Roman" w:cs="Times New Roman"/>
      <w:sz w:val="24"/>
      <w:szCs w:val="24"/>
    </w:rPr>
  </w:style>
  <w:style w:type="table" w:customStyle="1" w:styleId="Tablaconcuadrcula9">
    <w:name w:val="Tabla con cuadrícula9"/>
    <w:basedOn w:val="Tablanormal"/>
    <w:next w:val="Tablaconcuadrcula"/>
    <w:uiPriority w:val="59"/>
    <w:rsid w:val="001C75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F17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615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B6E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023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E5B60"/>
    <w:rPr>
      <w:sz w:val="16"/>
      <w:szCs w:val="16"/>
    </w:rPr>
  </w:style>
  <w:style w:type="paragraph" w:styleId="Textocomentario">
    <w:name w:val="annotation text"/>
    <w:basedOn w:val="Normal"/>
    <w:link w:val="TextocomentarioCar"/>
    <w:uiPriority w:val="99"/>
    <w:semiHidden/>
    <w:unhideWhenUsed/>
    <w:rsid w:val="00FE5B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5B60"/>
    <w:rPr>
      <w:sz w:val="20"/>
      <w:szCs w:val="20"/>
    </w:rPr>
  </w:style>
  <w:style w:type="paragraph" w:styleId="Asuntodelcomentario">
    <w:name w:val="annotation subject"/>
    <w:basedOn w:val="Textocomentario"/>
    <w:next w:val="Textocomentario"/>
    <w:link w:val="AsuntodelcomentarioCar"/>
    <w:uiPriority w:val="99"/>
    <w:semiHidden/>
    <w:unhideWhenUsed/>
    <w:rsid w:val="00FE5B60"/>
    <w:rPr>
      <w:b/>
      <w:bCs/>
    </w:rPr>
  </w:style>
  <w:style w:type="character" w:customStyle="1" w:styleId="AsuntodelcomentarioCar">
    <w:name w:val="Asunto del comentario Car"/>
    <w:basedOn w:val="TextocomentarioCar"/>
    <w:link w:val="Asuntodelcomentario"/>
    <w:uiPriority w:val="99"/>
    <w:semiHidden/>
    <w:rsid w:val="00FE5B60"/>
    <w:rPr>
      <w:b/>
      <w:bCs/>
      <w:sz w:val="20"/>
      <w:szCs w:val="20"/>
    </w:rPr>
  </w:style>
  <w:style w:type="table" w:customStyle="1" w:styleId="Tablaconcuadrcula14">
    <w:name w:val="Tabla con cuadrícula14"/>
    <w:basedOn w:val="Tablanormal"/>
    <w:next w:val="Tablaconcuadrcula"/>
    <w:rsid w:val="00BB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913">
      <w:bodyDiv w:val="1"/>
      <w:marLeft w:val="0"/>
      <w:marRight w:val="0"/>
      <w:marTop w:val="0"/>
      <w:marBottom w:val="0"/>
      <w:divBdr>
        <w:top w:val="none" w:sz="0" w:space="0" w:color="auto"/>
        <w:left w:val="none" w:sz="0" w:space="0" w:color="auto"/>
        <w:bottom w:val="none" w:sz="0" w:space="0" w:color="auto"/>
        <w:right w:val="none" w:sz="0" w:space="0" w:color="auto"/>
      </w:divBdr>
    </w:div>
    <w:div w:id="130287517">
      <w:bodyDiv w:val="1"/>
      <w:marLeft w:val="0"/>
      <w:marRight w:val="0"/>
      <w:marTop w:val="0"/>
      <w:marBottom w:val="0"/>
      <w:divBdr>
        <w:top w:val="none" w:sz="0" w:space="0" w:color="auto"/>
        <w:left w:val="none" w:sz="0" w:space="0" w:color="auto"/>
        <w:bottom w:val="none" w:sz="0" w:space="0" w:color="auto"/>
        <w:right w:val="none" w:sz="0" w:space="0" w:color="auto"/>
      </w:divBdr>
    </w:div>
    <w:div w:id="252200849">
      <w:bodyDiv w:val="1"/>
      <w:marLeft w:val="0"/>
      <w:marRight w:val="0"/>
      <w:marTop w:val="0"/>
      <w:marBottom w:val="0"/>
      <w:divBdr>
        <w:top w:val="none" w:sz="0" w:space="0" w:color="auto"/>
        <w:left w:val="none" w:sz="0" w:space="0" w:color="auto"/>
        <w:bottom w:val="none" w:sz="0" w:space="0" w:color="auto"/>
        <w:right w:val="none" w:sz="0" w:space="0" w:color="auto"/>
      </w:divBdr>
    </w:div>
    <w:div w:id="452408368">
      <w:bodyDiv w:val="1"/>
      <w:marLeft w:val="0"/>
      <w:marRight w:val="0"/>
      <w:marTop w:val="0"/>
      <w:marBottom w:val="0"/>
      <w:divBdr>
        <w:top w:val="none" w:sz="0" w:space="0" w:color="auto"/>
        <w:left w:val="none" w:sz="0" w:space="0" w:color="auto"/>
        <w:bottom w:val="none" w:sz="0" w:space="0" w:color="auto"/>
        <w:right w:val="none" w:sz="0" w:space="0" w:color="auto"/>
      </w:divBdr>
    </w:div>
    <w:div w:id="500006890">
      <w:bodyDiv w:val="1"/>
      <w:marLeft w:val="0"/>
      <w:marRight w:val="0"/>
      <w:marTop w:val="0"/>
      <w:marBottom w:val="0"/>
      <w:divBdr>
        <w:top w:val="none" w:sz="0" w:space="0" w:color="auto"/>
        <w:left w:val="none" w:sz="0" w:space="0" w:color="auto"/>
        <w:bottom w:val="none" w:sz="0" w:space="0" w:color="auto"/>
        <w:right w:val="none" w:sz="0" w:space="0" w:color="auto"/>
      </w:divBdr>
    </w:div>
    <w:div w:id="720858983">
      <w:bodyDiv w:val="1"/>
      <w:marLeft w:val="0"/>
      <w:marRight w:val="0"/>
      <w:marTop w:val="0"/>
      <w:marBottom w:val="0"/>
      <w:divBdr>
        <w:top w:val="none" w:sz="0" w:space="0" w:color="auto"/>
        <w:left w:val="none" w:sz="0" w:space="0" w:color="auto"/>
        <w:bottom w:val="none" w:sz="0" w:space="0" w:color="auto"/>
        <w:right w:val="none" w:sz="0" w:space="0" w:color="auto"/>
      </w:divBdr>
    </w:div>
    <w:div w:id="767579189">
      <w:bodyDiv w:val="1"/>
      <w:marLeft w:val="0"/>
      <w:marRight w:val="0"/>
      <w:marTop w:val="0"/>
      <w:marBottom w:val="0"/>
      <w:divBdr>
        <w:top w:val="none" w:sz="0" w:space="0" w:color="auto"/>
        <w:left w:val="none" w:sz="0" w:space="0" w:color="auto"/>
        <w:bottom w:val="none" w:sz="0" w:space="0" w:color="auto"/>
        <w:right w:val="none" w:sz="0" w:space="0" w:color="auto"/>
      </w:divBdr>
    </w:div>
    <w:div w:id="778839638">
      <w:bodyDiv w:val="1"/>
      <w:marLeft w:val="0"/>
      <w:marRight w:val="0"/>
      <w:marTop w:val="0"/>
      <w:marBottom w:val="0"/>
      <w:divBdr>
        <w:top w:val="none" w:sz="0" w:space="0" w:color="auto"/>
        <w:left w:val="none" w:sz="0" w:space="0" w:color="auto"/>
        <w:bottom w:val="none" w:sz="0" w:space="0" w:color="auto"/>
        <w:right w:val="none" w:sz="0" w:space="0" w:color="auto"/>
      </w:divBdr>
    </w:div>
    <w:div w:id="915167725">
      <w:bodyDiv w:val="1"/>
      <w:marLeft w:val="0"/>
      <w:marRight w:val="0"/>
      <w:marTop w:val="0"/>
      <w:marBottom w:val="0"/>
      <w:divBdr>
        <w:top w:val="none" w:sz="0" w:space="0" w:color="auto"/>
        <w:left w:val="none" w:sz="0" w:space="0" w:color="auto"/>
        <w:bottom w:val="none" w:sz="0" w:space="0" w:color="auto"/>
        <w:right w:val="none" w:sz="0" w:space="0" w:color="auto"/>
      </w:divBdr>
    </w:div>
    <w:div w:id="920409152">
      <w:bodyDiv w:val="1"/>
      <w:marLeft w:val="0"/>
      <w:marRight w:val="0"/>
      <w:marTop w:val="0"/>
      <w:marBottom w:val="0"/>
      <w:divBdr>
        <w:top w:val="none" w:sz="0" w:space="0" w:color="auto"/>
        <w:left w:val="none" w:sz="0" w:space="0" w:color="auto"/>
        <w:bottom w:val="none" w:sz="0" w:space="0" w:color="auto"/>
        <w:right w:val="none" w:sz="0" w:space="0" w:color="auto"/>
      </w:divBdr>
    </w:div>
    <w:div w:id="1084111709">
      <w:bodyDiv w:val="1"/>
      <w:marLeft w:val="0"/>
      <w:marRight w:val="0"/>
      <w:marTop w:val="0"/>
      <w:marBottom w:val="0"/>
      <w:divBdr>
        <w:top w:val="none" w:sz="0" w:space="0" w:color="auto"/>
        <w:left w:val="none" w:sz="0" w:space="0" w:color="auto"/>
        <w:bottom w:val="none" w:sz="0" w:space="0" w:color="auto"/>
        <w:right w:val="none" w:sz="0" w:space="0" w:color="auto"/>
      </w:divBdr>
    </w:div>
    <w:div w:id="1162544536">
      <w:bodyDiv w:val="1"/>
      <w:marLeft w:val="0"/>
      <w:marRight w:val="0"/>
      <w:marTop w:val="0"/>
      <w:marBottom w:val="0"/>
      <w:divBdr>
        <w:top w:val="none" w:sz="0" w:space="0" w:color="auto"/>
        <w:left w:val="none" w:sz="0" w:space="0" w:color="auto"/>
        <w:bottom w:val="none" w:sz="0" w:space="0" w:color="auto"/>
        <w:right w:val="none" w:sz="0" w:space="0" w:color="auto"/>
      </w:divBdr>
    </w:div>
    <w:div w:id="1291983883">
      <w:bodyDiv w:val="1"/>
      <w:marLeft w:val="0"/>
      <w:marRight w:val="0"/>
      <w:marTop w:val="0"/>
      <w:marBottom w:val="0"/>
      <w:divBdr>
        <w:top w:val="none" w:sz="0" w:space="0" w:color="auto"/>
        <w:left w:val="none" w:sz="0" w:space="0" w:color="auto"/>
        <w:bottom w:val="none" w:sz="0" w:space="0" w:color="auto"/>
        <w:right w:val="none" w:sz="0" w:space="0" w:color="auto"/>
      </w:divBdr>
    </w:div>
    <w:div w:id="1293905161">
      <w:bodyDiv w:val="1"/>
      <w:marLeft w:val="0"/>
      <w:marRight w:val="0"/>
      <w:marTop w:val="0"/>
      <w:marBottom w:val="0"/>
      <w:divBdr>
        <w:top w:val="none" w:sz="0" w:space="0" w:color="auto"/>
        <w:left w:val="none" w:sz="0" w:space="0" w:color="auto"/>
        <w:bottom w:val="none" w:sz="0" w:space="0" w:color="auto"/>
        <w:right w:val="none" w:sz="0" w:space="0" w:color="auto"/>
      </w:divBdr>
    </w:div>
    <w:div w:id="1340035369">
      <w:bodyDiv w:val="1"/>
      <w:marLeft w:val="0"/>
      <w:marRight w:val="0"/>
      <w:marTop w:val="0"/>
      <w:marBottom w:val="0"/>
      <w:divBdr>
        <w:top w:val="none" w:sz="0" w:space="0" w:color="auto"/>
        <w:left w:val="none" w:sz="0" w:space="0" w:color="auto"/>
        <w:bottom w:val="none" w:sz="0" w:space="0" w:color="auto"/>
        <w:right w:val="none" w:sz="0" w:space="0" w:color="auto"/>
      </w:divBdr>
    </w:div>
    <w:div w:id="1373186818">
      <w:bodyDiv w:val="1"/>
      <w:marLeft w:val="0"/>
      <w:marRight w:val="0"/>
      <w:marTop w:val="0"/>
      <w:marBottom w:val="0"/>
      <w:divBdr>
        <w:top w:val="none" w:sz="0" w:space="0" w:color="auto"/>
        <w:left w:val="none" w:sz="0" w:space="0" w:color="auto"/>
        <w:bottom w:val="none" w:sz="0" w:space="0" w:color="auto"/>
        <w:right w:val="none" w:sz="0" w:space="0" w:color="auto"/>
      </w:divBdr>
    </w:div>
    <w:div w:id="1393697597">
      <w:bodyDiv w:val="1"/>
      <w:marLeft w:val="0"/>
      <w:marRight w:val="0"/>
      <w:marTop w:val="0"/>
      <w:marBottom w:val="0"/>
      <w:divBdr>
        <w:top w:val="none" w:sz="0" w:space="0" w:color="auto"/>
        <w:left w:val="none" w:sz="0" w:space="0" w:color="auto"/>
        <w:bottom w:val="none" w:sz="0" w:space="0" w:color="auto"/>
        <w:right w:val="none" w:sz="0" w:space="0" w:color="auto"/>
      </w:divBdr>
    </w:div>
    <w:div w:id="1410153163">
      <w:bodyDiv w:val="1"/>
      <w:marLeft w:val="0"/>
      <w:marRight w:val="0"/>
      <w:marTop w:val="0"/>
      <w:marBottom w:val="0"/>
      <w:divBdr>
        <w:top w:val="none" w:sz="0" w:space="0" w:color="auto"/>
        <w:left w:val="none" w:sz="0" w:space="0" w:color="auto"/>
        <w:bottom w:val="none" w:sz="0" w:space="0" w:color="auto"/>
        <w:right w:val="none" w:sz="0" w:space="0" w:color="auto"/>
      </w:divBdr>
    </w:div>
    <w:div w:id="1599095843">
      <w:bodyDiv w:val="1"/>
      <w:marLeft w:val="0"/>
      <w:marRight w:val="0"/>
      <w:marTop w:val="0"/>
      <w:marBottom w:val="0"/>
      <w:divBdr>
        <w:top w:val="none" w:sz="0" w:space="0" w:color="auto"/>
        <w:left w:val="none" w:sz="0" w:space="0" w:color="auto"/>
        <w:bottom w:val="none" w:sz="0" w:space="0" w:color="auto"/>
        <w:right w:val="none" w:sz="0" w:space="0" w:color="auto"/>
      </w:divBdr>
    </w:div>
    <w:div w:id="1677220557">
      <w:bodyDiv w:val="1"/>
      <w:marLeft w:val="0"/>
      <w:marRight w:val="0"/>
      <w:marTop w:val="0"/>
      <w:marBottom w:val="0"/>
      <w:divBdr>
        <w:top w:val="none" w:sz="0" w:space="0" w:color="auto"/>
        <w:left w:val="none" w:sz="0" w:space="0" w:color="auto"/>
        <w:bottom w:val="none" w:sz="0" w:space="0" w:color="auto"/>
        <w:right w:val="none" w:sz="0" w:space="0" w:color="auto"/>
      </w:divBdr>
    </w:div>
    <w:div w:id="1760053503">
      <w:bodyDiv w:val="1"/>
      <w:marLeft w:val="0"/>
      <w:marRight w:val="0"/>
      <w:marTop w:val="0"/>
      <w:marBottom w:val="0"/>
      <w:divBdr>
        <w:top w:val="none" w:sz="0" w:space="0" w:color="auto"/>
        <w:left w:val="none" w:sz="0" w:space="0" w:color="auto"/>
        <w:bottom w:val="none" w:sz="0" w:space="0" w:color="auto"/>
        <w:right w:val="none" w:sz="0" w:space="0" w:color="auto"/>
      </w:divBdr>
    </w:div>
    <w:div w:id="1776091202">
      <w:bodyDiv w:val="1"/>
      <w:marLeft w:val="0"/>
      <w:marRight w:val="0"/>
      <w:marTop w:val="0"/>
      <w:marBottom w:val="0"/>
      <w:divBdr>
        <w:top w:val="none" w:sz="0" w:space="0" w:color="auto"/>
        <w:left w:val="none" w:sz="0" w:space="0" w:color="auto"/>
        <w:bottom w:val="none" w:sz="0" w:space="0" w:color="auto"/>
        <w:right w:val="none" w:sz="0" w:space="0" w:color="auto"/>
      </w:divBdr>
    </w:div>
    <w:div w:id="18820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7512-893C-44D7-93BD-665E9216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4184</Words>
  <Characters>23018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vgonzalez</dc:creator>
  <cp:lastModifiedBy>Daniel Hernandez</cp:lastModifiedBy>
  <cp:revision>10</cp:revision>
  <cp:lastPrinted>2018-10-08T08:43:00Z</cp:lastPrinted>
  <dcterms:created xsi:type="dcterms:W3CDTF">2023-04-19T10:55:00Z</dcterms:created>
  <dcterms:modified xsi:type="dcterms:W3CDTF">2023-05-17T11:09:00Z</dcterms:modified>
</cp:coreProperties>
</file>